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9366E" w14:textId="77777777" w:rsidR="0083558D" w:rsidRDefault="0083558D" w:rsidP="0083558D">
      <w:pPr>
        <w:jc w:val="both"/>
      </w:pPr>
    </w:p>
    <w:p w14:paraId="510A00FD" w14:textId="77777777" w:rsidR="0083558D" w:rsidRPr="009A27C4" w:rsidRDefault="0083558D" w:rsidP="0083558D">
      <w:pPr>
        <w:spacing w:line="276" w:lineRule="auto"/>
        <w:ind w:right="-142"/>
        <w:jc w:val="center"/>
        <w:rPr>
          <w:rFonts w:ascii="Futura Md BT" w:eastAsia="Times New Roman" w:hAnsi="Futura Md BT" w:cs="Arial"/>
          <w:sz w:val="24"/>
          <w:szCs w:val="20"/>
          <w:lang w:eastAsia="fr-FR"/>
        </w:rPr>
      </w:pPr>
      <w:r w:rsidRPr="009A27C4">
        <w:rPr>
          <w:rFonts w:ascii="Futura Md BT" w:eastAsia="Times New Roman" w:hAnsi="Futura Md BT" w:cs="Arial"/>
          <w:sz w:val="24"/>
          <w:szCs w:val="20"/>
          <w:lang w:eastAsia="fr-FR"/>
        </w:rPr>
        <w:t>Arrêté instituant un bureau central de vote</w:t>
      </w:r>
    </w:p>
    <w:p w14:paraId="07D4BA63" w14:textId="77777777" w:rsidR="0083558D" w:rsidRPr="009A27C4" w:rsidRDefault="0083558D" w:rsidP="0083558D">
      <w:pPr>
        <w:spacing w:line="276" w:lineRule="auto"/>
        <w:ind w:right="-142"/>
        <w:jc w:val="center"/>
        <w:rPr>
          <w:rFonts w:ascii="Futura Md BT" w:eastAsia="Times New Roman" w:hAnsi="Futura Md BT" w:cs="Arial"/>
          <w:sz w:val="24"/>
          <w:szCs w:val="20"/>
          <w:lang w:eastAsia="fr-FR"/>
        </w:rPr>
      </w:pPr>
    </w:p>
    <w:p w14:paraId="06FF1E97" w14:textId="77777777" w:rsidR="0083558D" w:rsidRPr="009A27C4" w:rsidRDefault="0083558D" w:rsidP="0083558D">
      <w:pPr>
        <w:rPr>
          <w:rFonts w:ascii="Arial" w:eastAsia="Times New Roman" w:hAnsi="Arial" w:cs="Times New Roman"/>
          <w:b/>
          <w:sz w:val="20"/>
          <w:szCs w:val="20"/>
          <w:lang w:eastAsia="fr-FR"/>
        </w:rPr>
      </w:pPr>
    </w:p>
    <w:p w14:paraId="04454A4B" w14:textId="77777777" w:rsidR="0083558D" w:rsidRPr="009A27C4" w:rsidRDefault="0083558D" w:rsidP="0083558D">
      <w:pPr>
        <w:rPr>
          <w:rFonts w:eastAsia="Times New Roman" w:cs="Times New Roman"/>
          <w:b/>
          <w:szCs w:val="20"/>
          <w:lang w:eastAsia="fr-FR"/>
        </w:rPr>
      </w:pPr>
      <w:r w:rsidRPr="009A27C4">
        <w:rPr>
          <w:rFonts w:eastAsia="Times New Roman" w:cs="Times New Roman"/>
          <w:b/>
          <w:szCs w:val="20"/>
          <w:lang w:eastAsia="fr-FR"/>
        </w:rPr>
        <w:t>LE MAIRE / LE PRESIDENT…</w:t>
      </w:r>
    </w:p>
    <w:p w14:paraId="713FE500" w14:textId="77777777" w:rsidR="0083558D" w:rsidRPr="009A27C4" w:rsidRDefault="0083558D" w:rsidP="0083558D">
      <w:pPr>
        <w:rPr>
          <w:rFonts w:eastAsia="Times New Roman" w:cs="Times New Roman"/>
          <w:b/>
          <w:szCs w:val="20"/>
          <w:lang w:eastAsia="fr-FR"/>
        </w:rPr>
      </w:pPr>
    </w:p>
    <w:p w14:paraId="3B413553" w14:textId="77777777" w:rsidR="0083558D" w:rsidRPr="00853CD4" w:rsidRDefault="0083558D" w:rsidP="0083558D">
      <w:pPr>
        <w:spacing w:before="120" w:after="120"/>
        <w:jc w:val="both"/>
        <w:rPr>
          <w:rFonts w:cs="Arial"/>
          <w:iCs/>
        </w:rPr>
      </w:pPr>
      <w:bookmarkStart w:id="0" w:name="_Hlk103784085"/>
      <w:r w:rsidRPr="00853CD4">
        <w:rPr>
          <w:rFonts w:cs="Arial"/>
          <w:iCs/>
        </w:rPr>
        <w:t>Vu le Code général de la Fonction publique</w:t>
      </w:r>
      <w:r>
        <w:rPr>
          <w:rFonts w:cs="Arial"/>
          <w:iCs/>
        </w:rPr>
        <w:t> ;</w:t>
      </w:r>
    </w:p>
    <w:bookmarkEnd w:id="0"/>
    <w:p w14:paraId="4FA78299" w14:textId="77777777" w:rsidR="0083558D" w:rsidRPr="009A27C4" w:rsidRDefault="0083558D" w:rsidP="0083558D">
      <w:pPr>
        <w:spacing w:before="120" w:after="120"/>
        <w:jc w:val="both"/>
        <w:rPr>
          <w:rFonts w:eastAsia="Times New Roman" w:cs="Times New Roman"/>
          <w:iCs/>
          <w:lang w:eastAsia="fr-FR"/>
        </w:rPr>
      </w:pPr>
      <w:r w:rsidRPr="00325DCB">
        <w:rPr>
          <w:rFonts w:eastAsia="Times New Roman" w:cs="Times New Roman"/>
          <w:iCs/>
          <w:lang w:eastAsia="fr-FR"/>
        </w:rPr>
        <w:t>Vu l'arrêté du 02 juillet 2025, fixant la date des élections professionnelles de la collectivité au 10 décembre 2026,</w:t>
      </w:r>
    </w:p>
    <w:p w14:paraId="684A126D" w14:textId="77777777" w:rsidR="0083558D" w:rsidRPr="009A27C4" w:rsidRDefault="0083558D" w:rsidP="0083558D">
      <w:pPr>
        <w:spacing w:before="120" w:after="120"/>
        <w:jc w:val="both"/>
        <w:rPr>
          <w:rFonts w:eastAsia="Times New Roman" w:cs="Times New Roman"/>
          <w:iCs/>
          <w:lang w:eastAsia="fr-FR"/>
        </w:rPr>
      </w:pPr>
      <w:r w:rsidRPr="00B16288">
        <w:rPr>
          <w:rFonts w:eastAsia="Times New Roman" w:cs="Times New Roman"/>
          <w:iCs/>
          <w:u w:val="single"/>
          <w:lang w:eastAsia="fr-FR"/>
        </w:rPr>
        <w:t>Le cas échéant</w:t>
      </w:r>
      <w:r>
        <w:rPr>
          <w:rFonts w:eastAsia="Times New Roman" w:cs="Times New Roman"/>
          <w:iCs/>
          <w:lang w:eastAsia="fr-FR"/>
        </w:rPr>
        <w:t xml:space="preserve"> : </w:t>
      </w:r>
      <w:r w:rsidRPr="009A27C4">
        <w:rPr>
          <w:rFonts w:eastAsia="Times New Roman" w:cs="Times New Roman"/>
          <w:iCs/>
          <w:lang w:eastAsia="fr-FR"/>
        </w:rPr>
        <w:t xml:space="preserve">Vu la délibération du Conseil de… en date du… et la délibération du Conseil de… en date du… décidant de la création d’un </w:t>
      </w:r>
      <w:r>
        <w:rPr>
          <w:rFonts w:eastAsia="Times New Roman" w:cs="Times New Roman"/>
          <w:iCs/>
          <w:lang w:eastAsia="fr-FR"/>
        </w:rPr>
        <w:t>CST</w:t>
      </w:r>
      <w:r w:rsidRPr="009A27C4">
        <w:rPr>
          <w:rFonts w:eastAsia="Times New Roman" w:cs="Times New Roman"/>
          <w:iCs/>
          <w:lang w:eastAsia="fr-FR"/>
        </w:rPr>
        <w:t xml:space="preserve"> commun entre les deux collectivités,</w:t>
      </w:r>
    </w:p>
    <w:p w14:paraId="7CB1E08C" w14:textId="77777777" w:rsidR="0083558D" w:rsidRPr="009A27C4" w:rsidRDefault="0083558D" w:rsidP="0083558D">
      <w:pPr>
        <w:spacing w:before="120" w:after="120"/>
        <w:jc w:val="both"/>
        <w:rPr>
          <w:rFonts w:eastAsia="Times New Roman" w:cs="Times New Roman"/>
          <w:iCs/>
          <w:lang w:eastAsia="fr-FR"/>
        </w:rPr>
      </w:pPr>
      <w:r w:rsidRPr="009A27C4">
        <w:rPr>
          <w:rFonts w:eastAsia="Times New Roman" w:cs="Times New Roman"/>
          <w:iCs/>
          <w:lang w:eastAsia="fr-FR"/>
        </w:rPr>
        <w:t>Vu la délibération du Conseil municipal/communautaire en date du …………</w:t>
      </w:r>
      <w:proofErr w:type="gramStart"/>
      <w:r w:rsidRPr="009A27C4">
        <w:rPr>
          <w:rFonts w:eastAsia="Times New Roman" w:cs="Times New Roman"/>
          <w:iCs/>
          <w:lang w:eastAsia="fr-FR"/>
        </w:rPr>
        <w:t>…….</w:t>
      </w:r>
      <w:proofErr w:type="gramEnd"/>
      <w:r w:rsidRPr="009A27C4">
        <w:rPr>
          <w:rFonts w:eastAsia="Times New Roman" w:cs="Times New Roman"/>
          <w:iCs/>
          <w:lang w:eastAsia="fr-FR"/>
        </w:rPr>
        <w:t xml:space="preserve">. </w:t>
      </w:r>
      <w:proofErr w:type="gramStart"/>
      <w:r w:rsidRPr="00B16288">
        <w:rPr>
          <w:rFonts w:eastAsia="Times New Roman" w:cs="Times New Roman"/>
          <w:iCs/>
          <w:lang w:eastAsia="fr-FR"/>
        </w:rPr>
        <w:t>créant</w:t>
      </w:r>
      <w:proofErr w:type="gramEnd"/>
      <w:r w:rsidRPr="00B16288">
        <w:rPr>
          <w:rFonts w:eastAsia="Times New Roman" w:cs="Times New Roman"/>
          <w:iCs/>
          <w:lang w:eastAsia="fr-FR"/>
        </w:rPr>
        <w:t xml:space="preserve"> le CST et fixant sa composition</w:t>
      </w:r>
      <w:r w:rsidRPr="009A27C4">
        <w:rPr>
          <w:rFonts w:eastAsia="Times New Roman" w:cs="Times New Roman"/>
          <w:iCs/>
          <w:lang w:eastAsia="fr-FR"/>
        </w:rPr>
        <w:t>,</w:t>
      </w:r>
    </w:p>
    <w:p w14:paraId="4F004BDA" w14:textId="77777777" w:rsidR="0083558D" w:rsidRPr="009A27C4" w:rsidRDefault="0083558D" w:rsidP="0083558D">
      <w:pPr>
        <w:ind w:right="3261"/>
        <w:jc w:val="both"/>
        <w:rPr>
          <w:rFonts w:eastAsia="Times New Roman" w:cs="Times New Roman"/>
          <w:b/>
          <w:lang w:eastAsia="fr-FR"/>
        </w:rPr>
      </w:pPr>
    </w:p>
    <w:p w14:paraId="596AC0BC" w14:textId="77777777" w:rsidR="0083558D" w:rsidRPr="009A27C4" w:rsidRDefault="0083558D" w:rsidP="0083558D">
      <w:pPr>
        <w:tabs>
          <w:tab w:val="left" w:pos="8080"/>
        </w:tabs>
        <w:jc w:val="center"/>
        <w:rPr>
          <w:rFonts w:eastAsia="Times New Roman" w:cs="Times New Roman"/>
          <w:b/>
          <w:lang w:eastAsia="fr-FR"/>
        </w:rPr>
      </w:pPr>
      <w:r w:rsidRPr="009A27C4">
        <w:rPr>
          <w:rFonts w:eastAsia="Times New Roman" w:cs="Times New Roman"/>
          <w:b/>
          <w:lang w:eastAsia="fr-FR"/>
        </w:rPr>
        <w:t>ARRÊTE</w:t>
      </w:r>
    </w:p>
    <w:p w14:paraId="6F70E4A1" w14:textId="77777777" w:rsidR="0083558D" w:rsidRPr="009A27C4" w:rsidRDefault="0083558D" w:rsidP="0083558D">
      <w:pPr>
        <w:ind w:left="1701" w:hanging="1695"/>
        <w:jc w:val="both"/>
        <w:rPr>
          <w:rFonts w:eastAsia="Times New Roman" w:cs="Times New Roman"/>
          <w:b/>
          <w:u w:val="single"/>
          <w:lang w:eastAsia="fr-FR"/>
        </w:rPr>
      </w:pPr>
    </w:p>
    <w:p w14:paraId="58FFE9C0" w14:textId="77777777" w:rsidR="0083558D" w:rsidRPr="009A27C4" w:rsidRDefault="0083558D" w:rsidP="0083558D">
      <w:pPr>
        <w:ind w:left="1418" w:hanging="1418"/>
        <w:jc w:val="both"/>
        <w:rPr>
          <w:rFonts w:eastAsia="Times New Roman" w:cs="Times New Roman"/>
          <w:lang w:eastAsia="fr-FR"/>
        </w:rPr>
      </w:pPr>
      <w:r w:rsidRPr="009A27C4">
        <w:rPr>
          <w:rFonts w:eastAsia="Times New Roman" w:cs="Times New Roman"/>
          <w:b/>
          <w:u w:val="single"/>
          <w:lang w:eastAsia="fr-FR"/>
        </w:rPr>
        <w:t>ARTICLE 1</w:t>
      </w:r>
      <w:r w:rsidRPr="009A27C4">
        <w:rPr>
          <w:rFonts w:eastAsia="Times New Roman" w:cs="Times New Roman"/>
          <w:b/>
          <w:lang w:eastAsia="fr-FR"/>
        </w:rPr>
        <w:t> :</w:t>
      </w:r>
      <w:r w:rsidRPr="009A27C4">
        <w:rPr>
          <w:rFonts w:eastAsia="Times New Roman" w:cs="Times New Roman"/>
          <w:lang w:eastAsia="fr-FR"/>
        </w:rPr>
        <w:tab/>
        <w:t xml:space="preserve">Il est institué auprès de… </w:t>
      </w:r>
      <w:r w:rsidRPr="009A27C4">
        <w:rPr>
          <w:rFonts w:eastAsia="Times New Roman" w:cs="Times New Roman"/>
          <w:i/>
          <w:lang w:eastAsia="fr-FR"/>
        </w:rPr>
        <w:t>(nom de la collectivité)</w:t>
      </w:r>
      <w:r w:rsidRPr="009A27C4">
        <w:rPr>
          <w:rFonts w:eastAsia="Times New Roman" w:cs="Times New Roman"/>
          <w:lang w:eastAsia="fr-FR"/>
        </w:rPr>
        <w:t xml:space="preserve"> un bureau central de vote pour l’élection des représentants du personnel au </w:t>
      </w:r>
      <w:r>
        <w:rPr>
          <w:rFonts w:eastAsia="Times New Roman" w:cs="Times New Roman"/>
          <w:lang w:eastAsia="fr-FR"/>
        </w:rPr>
        <w:t>comité social territorial</w:t>
      </w:r>
      <w:r w:rsidRPr="009A27C4">
        <w:rPr>
          <w:rFonts w:eastAsia="Times New Roman" w:cs="Times New Roman"/>
          <w:lang w:eastAsia="fr-FR"/>
        </w:rPr>
        <w:t xml:space="preserve"> compétent à l’égard des agents des collectivités et établissements publics en relevant.</w:t>
      </w:r>
    </w:p>
    <w:p w14:paraId="6CB74EED" w14:textId="77777777" w:rsidR="0083558D" w:rsidRPr="009A27C4" w:rsidRDefault="0083558D" w:rsidP="0083558D">
      <w:pPr>
        <w:ind w:left="1418" w:hanging="1418"/>
        <w:jc w:val="both"/>
        <w:rPr>
          <w:rFonts w:eastAsia="Times New Roman" w:cs="Times New Roman"/>
          <w:lang w:eastAsia="fr-FR"/>
        </w:rPr>
      </w:pPr>
    </w:p>
    <w:p w14:paraId="4F5BD4AE" w14:textId="77777777" w:rsidR="0083558D" w:rsidRPr="009A27C4" w:rsidRDefault="0083558D" w:rsidP="0083558D">
      <w:pPr>
        <w:ind w:left="1418"/>
        <w:jc w:val="both"/>
        <w:rPr>
          <w:rFonts w:eastAsia="Times New Roman" w:cs="Times New Roman"/>
          <w:lang w:eastAsia="fr-FR"/>
        </w:rPr>
      </w:pPr>
      <w:r w:rsidRPr="009A27C4">
        <w:rPr>
          <w:rFonts w:eastAsia="Times New Roman" w:cs="Times New Roman"/>
          <w:lang w:eastAsia="fr-FR"/>
        </w:rPr>
        <w:t>Adresse du bureau central de vote : …</w:t>
      </w:r>
    </w:p>
    <w:p w14:paraId="10FAF759" w14:textId="77777777" w:rsidR="0083558D" w:rsidRPr="009A27C4" w:rsidRDefault="0083558D" w:rsidP="0083558D">
      <w:pPr>
        <w:ind w:left="1418" w:hanging="1418"/>
        <w:jc w:val="both"/>
        <w:rPr>
          <w:rFonts w:eastAsia="Times New Roman" w:cs="Times New Roman"/>
          <w:lang w:eastAsia="fr-FR"/>
        </w:rPr>
      </w:pPr>
    </w:p>
    <w:p w14:paraId="06EFC689" w14:textId="77777777" w:rsidR="0083558D" w:rsidRPr="009A27C4" w:rsidRDefault="0083558D" w:rsidP="0083558D">
      <w:pPr>
        <w:tabs>
          <w:tab w:val="left" w:pos="1985"/>
        </w:tabs>
        <w:ind w:left="1418" w:hanging="1418"/>
        <w:jc w:val="both"/>
        <w:rPr>
          <w:rFonts w:eastAsia="Times New Roman" w:cs="Times New Roman"/>
          <w:lang w:eastAsia="fr-FR"/>
        </w:rPr>
      </w:pPr>
      <w:r w:rsidRPr="009A27C4">
        <w:rPr>
          <w:rFonts w:eastAsia="Times New Roman" w:cs="Times New Roman"/>
          <w:b/>
          <w:u w:val="single"/>
          <w:lang w:eastAsia="fr-FR"/>
        </w:rPr>
        <w:t>ARTICLE 2</w:t>
      </w:r>
      <w:r w:rsidRPr="009A27C4">
        <w:rPr>
          <w:rFonts w:eastAsia="Times New Roman" w:cs="Times New Roman"/>
          <w:b/>
          <w:lang w:eastAsia="fr-FR"/>
        </w:rPr>
        <w:t> :</w:t>
      </w:r>
      <w:r w:rsidRPr="009A27C4">
        <w:rPr>
          <w:rFonts w:eastAsia="Times New Roman" w:cs="Times New Roman"/>
          <w:lang w:eastAsia="fr-FR"/>
        </w:rPr>
        <w:tab/>
        <w:t>Ce bureau central de vote sera composé comme suit :</w:t>
      </w:r>
    </w:p>
    <w:p w14:paraId="37A027E6" w14:textId="77777777" w:rsidR="0083558D" w:rsidRPr="009A27C4" w:rsidRDefault="0083558D" w:rsidP="0083558D">
      <w:pPr>
        <w:tabs>
          <w:tab w:val="left" w:pos="3686"/>
        </w:tabs>
        <w:ind w:left="1418" w:hanging="1418"/>
        <w:jc w:val="both"/>
        <w:rPr>
          <w:rFonts w:eastAsia="Times New Roman" w:cs="Times New Roman"/>
          <w:lang w:eastAsia="fr-FR"/>
        </w:rPr>
      </w:pPr>
      <w:r w:rsidRPr="009A27C4">
        <w:rPr>
          <w:rFonts w:eastAsia="Times New Roman" w:cs="Times New Roman"/>
          <w:b/>
          <w:i/>
          <w:lang w:eastAsia="fr-FR"/>
        </w:rPr>
        <w:t>Président :</w:t>
      </w:r>
      <w:r w:rsidRPr="009A27C4">
        <w:rPr>
          <w:rFonts w:eastAsia="Times New Roman" w:cs="Times New Roman"/>
          <w:b/>
          <w:i/>
          <w:lang w:eastAsia="fr-FR"/>
        </w:rPr>
        <w:tab/>
      </w:r>
      <w:r w:rsidRPr="009A27C4">
        <w:rPr>
          <w:rFonts w:eastAsia="Times New Roman" w:cs="Times New Roman"/>
          <w:lang w:eastAsia="fr-FR"/>
        </w:rPr>
        <w:t>…</w:t>
      </w:r>
      <w:r w:rsidRPr="009A27C4">
        <w:rPr>
          <w:rFonts w:eastAsia="Times New Roman" w:cs="Times New Roman"/>
          <w:lang w:eastAsia="fr-FR"/>
        </w:rPr>
        <w:tab/>
      </w:r>
      <w:r w:rsidRPr="009A27C4">
        <w:rPr>
          <w:rFonts w:eastAsia="Times New Roman" w:cs="Times New Roman"/>
          <w:lang w:eastAsia="fr-FR"/>
        </w:rPr>
        <w:tab/>
      </w:r>
      <w:r w:rsidRPr="009A27C4">
        <w:rPr>
          <w:rFonts w:eastAsia="Times New Roman" w:cs="Times New Roman"/>
          <w:lang w:eastAsia="fr-FR"/>
        </w:rPr>
        <w:tab/>
      </w:r>
      <w:r w:rsidRPr="009A27C4">
        <w:rPr>
          <w:rFonts w:eastAsia="Times New Roman" w:cs="Times New Roman"/>
          <w:b/>
          <w:i/>
          <w:lang w:eastAsia="fr-FR"/>
        </w:rPr>
        <w:t>Suppléant :</w:t>
      </w:r>
      <w:r w:rsidRPr="009A27C4">
        <w:rPr>
          <w:rFonts w:eastAsia="Times New Roman" w:cs="Times New Roman"/>
          <w:lang w:eastAsia="fr-FR"/>
        </w:rPr>
        <w:t xml:space="preserve"> …</w:t>
      </w:r>
    </w:p>
    <w:p w14:paraId="162769E4" w14:textId="77777777" w:rsidR="0083558D" w:rsidRPr="009A27C4" w:rsidRDefault="0083558D" w:rsidP="0083558D">
      <w:pPr>
        <w:tabs>
          <w:tab w:val="left" w:pos="3686"/>
        </w:tabs>
        <w:ind w:left="1418" w:hanging="1418"/>
        <w:jc w:val="both"/>
        <w:rPr>
          <w:rFonts w:eastAsia="Times New Roman" w:cs="Times New Roman"/>
          <w:lang w:eastAsia="fr-FR"/>
        </w:rPr>
      </w:pPr>
      <w:r w:rsidRPr="009A27C4">
        <w:rPr>
          <w:rFonts w:eastAsia="Times New Roman" w:cs="Times New Roman"/>
          <w:b/>
          <w:i/>
          <w:lang w:eastAsia="fr-FR"/>
        </w:rPr>
        <w:t>Secrétaire :</w:t>
      </w:r>
      <w:r w:rsidRPr="009A27C4">
        <w:rPr>
          <w:rFonts w:eastAsia="Times New Roman" w:cs="Times New Roman"/>
          <w:b/>
          <w:i/>
          <w:lang w:eastAsia="fr-FR"/>
        </w:rPr>
        <w:tab/>
      </w:r>
      <w:r w:rsidRPr="009A27C4">
        <w:rPr>
          <w:rFonts w:eastAsia="Times New Roman" w:cs="Times New Roman"/>
          <w:lang w:eastAsia="fr-FR"/>
        </w:rPr>
        <w:t>…</w:t>
      </w:r>
      <w:r w:rsidRPr="009A27C4">
        <w:rPr>
          <w:rFonts w:eastAsia="Times New Roman" w:cs="Times New Roman"/>
          <w:lang w:eastAsia="fr-FR"/>
        </w:rPr>
        <w:tab/>
      </w:r>
      <w:r w:rsidRPr="009A27C4">
        <w:rPr>
          <w:rFonts w:eastAsia="Times New Roman" w:cs="Times New Roman"/>
          <w:lang w:eastAsia="fr-FR"/>
        </w:rPr>
        <w:tab/>
      </w:r>
      <w:r w:rsidRPr="009A27C4">
        <w:rPr>
          <w:rFonts w:eastAsia="Times New Roman" w:cs="Times New Roman"/>
          <w:lang w:eastAsia="fr-FR"/>
        </w:rPr>
        <w:tab/>
      </w:r>
      <w:r w:rsidRPr="009A27C4">
        <w:rPr>
          <w:rFonts w:eastAsia="Times New Roman" w:cs="Times New Roman"/>
          <w:b/>
          <w:i/>
          <w:lang w:eastAsia="fr-FR"/>
        </w:rPr>
        <w:t>Suppléant :</w:t>
      </w:r>
      <w:r w:rsidRPr="009A27C4">
        <w:rPr>
          <w:rFonts w:eastAsia="Times New Roman" w:cs="Times New Roman"/>
          <w:i/>
          <w:lang w:eastAsia="fr-FR"/>
        </w:rPr>
        <w:t xml:space="preserve"> </w:t>
      </w:r>
      <w:r w:rsidRPr="009A27C4">
        <w:rPr>
          <w:rFonts w:eastAsia="Times New Roman" w:cs="Times New Roman"/>
          <w:lang w:eastAsia="fr-FR"/>
        </w:rPr>
        <w:t>…</w:t>
      </w:r>
    </w:p>
    <w:p w14:paraId="01160050" w14:textId="77777777" w:rsidR="0083558D" w:rsidRPr="009A27C4" w:rsidRDefault="0083558D" w:rsidP="0083558D">
      <w:pPr>
        <w:ind w:left="1418" w:hanging="1418"/>
        <w:jc w:val="both"/>
        <w:rPr>
          <w:rFonts w:eastAsia="Times New Roman" w:cs="Times New Roman"/>
          <w:b/>
          <w:i/>
          <w:lang w:eastAsia="fr-FR"/>
        </w:rPr>
      </w:pPr>
    </w:p>
    <w:p w14:paraId="44169E2E" w14:textId="77777777" w:rsidR="0083558D" w:rsidRPr="009A27C4" w:rsidRDefault="0083558D" w:rsidP="0083558D">
      <w:pPr>
        <w:ind w:left="1418" w:hanging="1418"/>
        <w:jc w:val="both"/>
        <w:rPr>
          <w:rFonts w:eastAsia="Times New Roman" w:cs="Times New Roman"/>
          <w:lang w:eastAsia="fr-FR"/>
        </w:rPr>
      </w:pPr>
      <w:r w:rsidRPr="009A27C4">
        <w:rPr>
          <w:rFonts w:eastAsia="Times New Roman" w:cs="Times New Roman"/>
          <w:b/>
          <w:i/>
          <w:lang w:eastAsia="fr-FR"/>
        </w:rPr>
        <w:t>Délégués des organisations syndicales :</w:t>
      </w:r>
    </w:p>
    <w:p w14:paraId="32BF2F7E" w14:textId="77777777" w:rsidR="0083558D" w:rsidRPr="009A27C4" w:rsidRDefault="0083558D" w:rsidP="0083558D">
      <w:pPr>
        <w:numPr>
          <w:ilvl w:val="0"/>
          <w:numId w:val="1"/>
        </w:numPr>
        <w:tabs>
          <w:tab w:val="num" w:pos="2694"/>
          <w:tab w:val="num" w:pos="4042"/>
        </w:tabs>
        <w:ind w:left="284" w:hanging="284"/>
        <w:jc w:val="both"/>
        <w:rPr>
          <w:rFonts w:eastAsia="Times New Roman" w:cs="Times New Roman"/>
          <w:lang w:eastAsia="fr-FR"/>
        </w:rPr>
      </w:pPr>
      <w:r w:rsidRPr="009A27C4">
        <w:rPr>
          <w:rFonts w:eastAsia="Times New Roman" w:cs="Times New Roman"/>
          <w:lang w:eastAsia="fr-FR"/>
        </w:rPr>
        <w:t>Liste ……… ; Suppléant : ………</w:t>
      </w:r>
    </w:p>
    <w:p w14:paraId="6B8DBF7A" w14:textId="77777777" w:rsidR="0083558D" w:rsidRPr="009A27C4" w:rsidRDefault="0083558D" w:rsidP="0083558D">
      <w:pPr>
        <w:numPr>
          <w:ilvl w:val="0"/>
          <w:numId w:val="1"/>
        </w:numPr>
        <w:tabs>
          <w:tab w:val="num" w:pos="2694"/>
        </w:tabs>
        <w:ind w:left="284" w:hanging="284"/>
        <w:jc w:val="both"/>
        <w:rPr>
          <w:rFonts w:eastAsia="Times New Roman" w:cs="Times New Roman"/>
          <w:lang w:eastAsia="fr-FR"/>
        </w:rPr>
      </w:pPr>
      <w:r w:rsidRPr="009A27C4">
        <w:rPr>
          <w:rFonts w:eastAsia="Times New Roman" w:cs="Times New Roman"/>
          <w:lang w:eastAsia="fr-FR"/>
        </w:rPr>
        <w:t>Liste ……… ; Suppléant : ………</w:t>
      </w:r>
    </w:p>
    <w:p w14:paraId="37F788D5" w14:textId="77777777" w:rsidR="0083558D" w:rsidRPr="009A27C4" w:rsidRDefault="0083558D" w:rsidP="0083558D">
      <w:pPr>
        <w:numPr>
          <w:ilvl w:val="0"/>
          <w:numId w:val="1"/>
        </w:numPr>
        <w:tabs>
          <w:tab w:val="num" w:pos="2694"/>
        </w:tabs>
        <w:ind w:left="284" w:hanging="284"/>
        <w:jc w:val="both"/>
        <w:rPr>
          <w:rFonts w:eastAsia="Times New Roman" w:cs="Times New Roman"/>
          <w:lang w:eastAsia="fr-FR"/>
        </w:rPr>
      </w:pPr>
      <w:r w:rsidRPr="009A27C4">
        <w:rPr>
          <w:rFonts w:eastAsia="Times New Roman" w:cs="Times New Roman"/>
          <w:lang w:eastAsia="fr-FR"/>
        </w:rPr>
        <w:t>Liste ……… ; Suppléant : ………</w:t>
      </w:r>
    </w:p>
    <w:p w14:paraId="2E49213B" w14:textId="77777777" w:rsidR="0083558D" w:rsidRPr="009A27C4" w:rsidRDefault="0083558D" w:rsidP="0083558D">
      <w:pPr>
        <w:ind w:left="1418" w:hanging="1418"/>
        <w:jc w:val="both"/>
        <w:rPr>
          <w:rFonts w:eastAsia="Times New Roman" w:cs="Times New Roman"/>
          <w:b/>
          <w:u w:val="single"/>
          <w:lang w:eastAsia="fr-FR"/>
        </w:rPr>
      </w:pPr>
    </w:p>
    <w:p w14:paraId="468CA3B5" w14:textId="77777777" w:rsidR="0083558D" w:rsidRPr="009A27C4" w:rsidRDefault="0083558D" w:rsidP="0083558D">
      <w:pPr>
        <w:ind w:left="1418" w:hanging="1418"/>
        <w:jc w:val="both"/>
        <w:rPr>
          <w:rFonts w:eastAsia="Times New Roman" w:cs="Times New Roman"/>
          <w:lang w:eastAsia="fr-FR"/>
        </w:rPr>
      </w:pPr>
      <w:r w:rsidRPr="009A27C4">
        <w:rPr>
          <w:rFonts w:eastAsia="Times New Roman" w:cs="Times New Roman"/>
          <w:b/>
          <w:u w:val="single"/>
          <w:lang w:eastAsia="fr-FR"/>
        </w:rPr>
        <w:t>ARTICLE 3 :</w:t>
      </w:r>
      <w:r w:rsidRPr="009A27C4">
        <w:rPr>
          <w:rFonts w:eastAsia="Times New Roman" w:cs="Times New Roman"/>
          <w:lang w:eastAsia="fr-FR"/>
        </w:rPr>
        <w:tab/>
        <w:t>Le bureau central de vote sera ouvert le</w:t>
      </w:r>
      <w:r>
        <w:rPr>
          <w:rFonts w:eastAsia="Times New Roman" w:cs="Times New Roman"/>
          <w:lang w:eastAsia="fr-FR"/>
        </w:rPr>
        <w:t xml:space="preserve"> 10 décembre 2026</w:t>
      </w:r>
      <w:r w:rsidRPr="009A27C4">
        <w:rPr>
          <w:rFonts w:eastAsia="Times New Roman" w:cs="Times New Roman"/>
          <w:lang w:eastAsia="fr-FR"/>
        </w:rPr>
        <w:t xml:space="preserve">, de …. </w:t>
      </w:r>
      <w:proofErr w:type="gramStart"/>
      <w:r w:rsidRPr="009A27C4">
        <w:rPr>
          <w:rFonts w:eastAsia="Times New Roman" w:cs="Times New Roman"/>
          <w:lang w:eastAsia="fr-FR"/>
        </w:rPr>
        <w:t>heures</w:t>
      </w:r>
      <w:proofErr w:type="gramEnd"/>
      <w:r w:rsidRPr="009A27C4">
        <w:rPr>
          <w:rFonts w:eastAsia="Times New Roman" w:cs="Times New Roman"/>
          <w:lang w:eastAsia="fr-FR"/>
        </w:rPr>
        <w:t xml:space="preserve"> à .... </w:t>
      </w:r>
      <w:proofErr w:type="gramStart"/>
      <w:r w:rsidRPr="009A27C4">
        <w:rPr>
          <w:rFonts w:eastAsia="Times New Roman" w:cs="Times New Roman"/>
          <w:lang w:eastAsia="fr-FR"/>
        </w:rPr>
        <w:t>heures</w:t>
      </w:r>
      <w:proofErr w:type="gramEnd"/>
      <w:r w:rsidRPr="009A27C4">
        <w:rPr>
          <w:rFonts w:eastAsia="Times New Roman" w:cs="Times New Roman"/>
          <w:lang w:eastAsia="fr-FR"/>
        </w:rPr>
        <w:t xml:space="preserve"> (au moins 6 heures consécutives, fermeture du bureau au plus tard à 17h).</w:t>
      </w:r>
    </w:p>
    <w:p w14:paraId="1C713757" w14:textId="77777777" w:rsidR="0083558D" w:rsidRPr="009A27C4" w:rsidRDefault="0083558D" w:rsidP="0083558D">
      <w:pPr>
        <w:jc w:val="both"/>
        <w:rPr>
          <w:rFonts w:eastAsia="Times New Roman" w:cs="Arial"/>
          <w:lang w:eastAsia="fr-FR"/>
        </w:rPr>
      </w:pPr>
    </w:p>
    <w:p w14:paraId="3E64BD40" w14:textId="77777777" w:rsidR="0083558D" w:rsidRPr="009A27C4" w:rsidRDefault="0083558D" w:rsidP="0083558D">
      <w:pPr>
        <w:ind w:left="1418" w:hanging="1418"/>
        <w:jc w:val="both"/>
        <w:rPr>
          <w:rFonts w:eastAsia="Times New Roman" w:cs="Arial"/>
          <w:lang w:eastAsia="fr-FR"/>
        </w:rPr>
      </w:pPr>
      <w:r w:rsidRPr="009A27C4">
        <w:rPr>
          <w:rFonts w:eastAsia="Times New Roman" w:cs="Arial"/>
          <w:b/>
          <w:u w:val="single"/>
          <w:lang w:eastAsia="fr-FR"/>
        </w:rPr>
        <w:t>ARTICLE 4</w:t>
      </w:r>
      <w:r w:rsidRPr="009A27C4">
        <w:rPr>
          <w:rFonts w:eastAsia="Times New Roman" w:cs="Arial"/>
          <w:lang w:eastAsia="fr-FR"/>
        </w:rPr>
        <w:t xml:space="preserve"> :</w:t>
      </w:r>
      <w:r w:rsidRPr="009A27C4">
        <w:rPr>
          <w:rFonts w:eastAsia="Times New Roman" w:cs="Arial"/>
          <w:lang w:eastAsia="fr-FR"/>
        </w:rPr>
        <w:tab/>
        <w:t>Dès la clôture du scrutin, le bureau central de vote procède à l’émargement des votes par correspondance puis au recensement et au dépouillement des votes par correspondance et des votes à l’urne.</w:t>
      </w:r>
    </w:p>
    <w:p w14:paraId="39BD2661" w14:textId="77777777" w:rsidR="0083558D" w:rsidRPr="009A27C4" w:rsidRDefault="0083558D" w:rsidP="0083558D">
      <w:pPr>
        <w:ind w:left="1418"/>
        <w:jc w:val="both"/>
        <w:rPr>
          <w:rFonts w:eastAsia="Times New Roman" w:cs="Arial"/>
          <w:lang w:eastAsia="fr-FR"/>
        </w:rPr>
      </w:pPr>
      <w:r w:rsidRPr="009A27C4">
        <w:rPr>
          <w:rFonts w:eastAsia="Times New Roman" w:cs="Arial"/>
          <w:lang w:eastAsia="fr-FR"/>
        </w:rPr>
        <w:t xml:space="preserve">Le bureau central de vote détermine alors le nombre total de suffrages valablement exprimés obtenus par chaque liste. </w:t>
      </w:r>
    </w:p>
    <w:p w14:paraId="287620D2" w14:textId="77777777" w:rsidR="0083558D" w:rsidRPr="009A27C4" w:rsidRDefault="0083558D" w:rsidP="0083558D">
      <w:pPr>
        <w:ind w:left="1418"/>
        <w:jc w:val="both"/>
        <w:rPr>
          <w:rFonts w:eastAsia="Times New Roman" w:cs="Arial"/>
          <w:lang w:eastAsia="fr-FR"/>
        </w:rPr>
      </w:pPr>
    </w:p>
    <w:p w14:paraId="56D5DA00" w14:textId="77777777" w:rsidR="0083558D" w:rsidRPr="009A27C4" w:rsidRDefault="0083558D" w:rsidP="0083558D">
      <w:pPr>
        <w:ind w:left="1418"/>
        <w:jc w:val="both"/>
        <w:rPr>
          <w:rFonts w:eastAsia="Times New Roman" w:cs="Arial"/>
          <w:lang w:eastAsia="fr-FR"/>
        </w:rPr>
      </w:pPr>
      <w:r w:rsidRPr="009A27C4">
        <w:rPr>
          <w:rFonts w:eastAsia="Times New Roman" w:cs="Arial"/>
          <w:lang w:eastAsia="fr-FR"/>
        </w:rPr>
        <w:t xml:space="preserve">Il établit le procès-verbal relatif aux opérations électorales. </w:t>
      </w:r>
    </w:p>
    <w:p w14:paraId="6519174D" w14:textId="77777777" w:rsidR="0083558D" w:rsidRPr="009A27C4" w:rsidRDefault="0083558D" w:rsidP="0083558D">
      <w:pPr>
        <w:ind w:left="1418"/>
        <w:jc w:val="both"/>
        <w:rPr>
          <w:rFonts w:eastAsia="Times New Roman" w:cs="Arial"/>
          <w:lang w:eastAsia="fr-FR"/>
        </w:rPr>
      </w:pPr>
      <w:r w:rsidRPr="009A27C4">
        <w:rPr>
          <w:rFonts w:eastAsia="Times New Roman" w:cs="Arial"/>
          <w:lang w:eastAsia="fr-FR"/>
        </w:rPr>
        <w:t>Dès lors qu’il a été institué des bureaux de vote secondaires, il établit un procès-verbal récapitulatif de l’ensemble des opérations électorales et procède à la proclamation des résultats.</w:t>
      </w:r>
    </w:p>
    <w:p w14:paraId="0E9FD4FE" w14:textId="77777777" w:rsidR="0083558D" w:rsidRPr="009A27C4" w:rsidRDefault="0083558D" w:rsidP="0083558D">
      <w:pPr>
        <w:ind w:left="1418" w:hanging="1418"/>
        <w:jc w:val="both"/>
        <w:rPr>
          <w:rFonts w:eastAsia="Times New Roman" w:cs="Arial"/>
          <w:lang w:eastAsia="fr-FR"/>
        </w:rPr>
      </w:pPr>
    </w:p>
    <w:p w14:paraId="24BADCF5" w14:textId="77777777" w:rsidR="0083558D" w:rsidRPr="009A27C4" w:rsidRDefault="0083558D" w:rsidP="0083558D">
      <w:pPr>
        <w:ind w:left="1418" w:hanging="1418"/>
        <w:jc w:val="both"/>
        <w:rPr>
          <w:rFonts w:eastAsia="Times New Roman" w:cs="Arial"/>
          <w:lang w:eastAsia="fr-FR"/>
        </w:rPr>
      </w:pPr>
      <w:r w:rsidRPr="009A27C4">
        <w:rPr>
          <w:rFonts w:eastAsia="Times New Roman" w:cs="Arial"/>
          <w:b/>
          <w:u w:val="single"/>
          <w:lang w:eastAsia="fr-FR"/>
        </w:rPr>
        <w:t xml:space="preserve">ARTICLE 5 </w:t>
      </w:r>
      <w:r w:rsidRPr="009A27C4">
        <w:rPr>
          <w:rFonts w:eastAsia="Times New Roman" w:cs="Arial"/>
          <w:lang w:eastAsia="fr-FR"/>
        </w:rPr>
        <w:t>:</w:t>
      </w:r>
      <w:r w:rsidRPr="009A27C4">
        <w:rPr>
          <w:rFonts w:eastAsia="Times New Roman" w:cs="Arial"/>
          <w:color w:val="FF0000"/>
          <w:lang w:eastAsia="fr-FR"/>
        </w:rPr>
        <w:tab/>
      </w:r>
      <w:r w:rsidRPr="009A27C4">
        <w:rPr>
          <w:rFonts w:eastAsia="Times New Roman" w:cs="Arial"/>
          <w:lang w:eastAsia="fr-FR"/>
        </w:rPr>
        <w:t xml:space="preserve">Un exemplaire du procès-verbal sera expédié au </w:t>
      </w:r>
      <w:proofErr w:type="gramStart"/>
      <w:r w:rsidRPr="009A27C4">
        <w:rPr>
          <w:rFonts w:eastAsia="Times New Roman" w:cs="Arial"/>
          <w:lang w:eastAsia="fr-FR"/>
        </w:rPr>
        <w:t>Préfet</w:t>
      </w:r>
      <w:proofErr w:type="gramEnd"/>
      <w:r w:rsidRPr="009A27C4">
        <w:rPr>
          <w:rFonts w:eastAsia="Times New Roman" w:cs="Arial"/>
          <w:lang w:eastAsia="fr-FR"/>
        </w:rPr>
        <w:t xml:space="preserve"> par l’autorité territoriale ainsi qu'aux délégués de listes et affiché. </w:t>
      </w:r>
    </w:p>
    <w:p w14:paraId="2FBB5DD3" w14:textId="77777777" w:rsidR="0083558D" w:rsidRPr="009A27C4" w:rsidRDefault="0083558D" w:rsidP="0083558D">
      <w:pPr>
        <w:ind w:left="1418"/>
        <w:jc w:val="both"/>
        <w:rPr>
          <w:rFonts w:eastAsia="Times New Roman" w:cs="Arial"/>
          <w:lang w:eastAsia="fr-FR"/>
        </w:rPr>
      </w:pPr>
      <w:r w:rsidRPr="009A27C4">
        <w:rPr>
          <w:rFonts w:eastAsia="Times New Roman" w:cs="Arial"/>
          <w:lang w:eastAsia="fr-FR"/>
        </w:rPr>
        <w:t>La collectivité assure la publicité des résultats.</w:t>
      </w:r>
    </w:p>
    <w:p w14:paraId="420B31AF" w14:textId="77777777" w:rsidR="0083558D" w:rsidRPr="009A27C4" w:rsidRDefault="0083558D" w:rsidP="0083558D">
      <w:pPr>
        <w:ind w:left="1418" w:hanging="1418"/>
        <w:jc w:val="both"/>
        <w:rPr>
          <w:rFonts w:eastAsia="Times New Roman" w:cs="Arial"/>
          <w:lang w:eastAsia="fr-FR"/>
        </w:rPr>
      </w:pPr>
    </w:p>
    <w:p w14:paraId="427DCBBC" w14:textId="77777777" w:rsidR="0083558D" w:rsidRPr="009A27C4" w:rsidRDefault="0083558D" w:rsidP="0083558D">
      <w:pPr>
        <w:ind w:left="1418" w:hanging="1418"/>
        <w:jc w:val="both"/>
        <w:rPr>
          <w:rFonts w:eastAsia="Times New Roman" w:cs="Arial"/>
          <w:lang w:eastAsia="fr-FR"/>
        </w:rPr>
      </w:pPr>
      <w:r w:rsidRPr="009A27C4">
        <w:rPr>
          <w:rFonts w:eastAsia="Times New Roman" w:cs="Arial"/>
          <w:b/>
          <w:u w:val="single"/>
          <w:lang w:eastAsia="fr-FR"/>
        </w:rPr>
        <w:lastRenderedPageBreak/>
        <w:t>ARTICLE 6</w:t>
      </w:r>
      <w:r w:rsidRPr="009A27C4">
        <w:rPr>
          <w:rFonts w:eastAsia="Times New Roman" w:cs="Arial"/>
          <w:lang w:eastAsia="fr-FR"/>
        </w:rPr>
        <w:t xml:space="preserve"> :</w:t>
      </w:r>
      <w:r w:rsidRPr="009A27C4">
        <w:rPr>
          <w:rFonts w:eastAsia="Times New Roman" w:cs="Arial"/>
          <w:lang w:eastAsia="fr-FR"/>
        </w:rPr>
        <w:tab/>
        <w:t xml:space="preserve">Les contestations sur la validité des opérations électorales sont portées dans </w:t>
      </w:r>
      <w:proofErr w:type="gramStart"/>
      <w:r w:rsidRPr="009A27C4">
        <w:rPr>
          <w:rFonts w:eastAsia="Times New Roman" w:cs="Arial"/>
          <w:lang w:eastAsia="fr-FR"/>
        </w:rPr>
        <w:t xml:space="preserve">un délai de </w:t>
      </w:r>
      <w:r>
        <w:rPr>
          <w:rFonts w:eastAsia="Times New Roman" w:cs="Arial"/>
          <w:lang w:eastAsia="fr-FR"/>
        </w:rPr>
        <w:t>8</w:t>
      </w:r>
      <w:r w:rsidRPr="009A27C4">
        <w:rPr>
          <w:rFonts w:eastAsia="Times New Roman" w:cs="Arial"/>
          <w:lang w:eastAsia="fr-FR"/>
        </w:rPr>
        <w:t xml:space="preserve"> jours francs</w:t>
      </w:r>
      <w:proofErr w:type="gramEnd"/>
      <w:r w:rsidRPr="009A27C4">
        <w:rPr>
          <w:rFonts w:eastAsia="Times New Roman" w:cs="Arial"/>
          <w:lang w:eastAsia="fr-FR"/>
        </w:rPr>
        <w:t xml:space="preserve"> à compter de la proclamation des résultats (soit le …. </w:t>
      </w:r>
      <w:proofErr w:type="gramStart"/>
      <w:r w:rsidRPr="009A27C4">
        <w:rPr>
          <w:rFonts w:eastAsia="Times New Roman" w:cs="Arial"/>
          <w:lang w:eastAsia="fr-FR"/>
        </w:rPr>
        <w:t>décembre</w:t>
      </w:r>
      <w:proofErr w:type="gramEnd"/>
      <w:r w:rsidRPr="009A27C4">
        <w:rPr>
          <w:rFonts w:eastAsia="Times New Roman" w:cs="Arial"/>
          <w:lang w:eastAsia="fr-FR"/>
        </w:rPr>
        <w:t xml:space="preserve"> à 0h00) devant le Président du bureau de vote central qui statue dans les 48 heures en motivant sa décision et en adresse immédiatement une copie au </w:t>
      </w:r>
      <w:proofErr w:type="gramStart"/>
      <w:r w:rsidRPr="009A27C4">
        <w:rPr>
          <w:rFonts w:eastAsia="Times New Roman" w:cs="Arial"/>
          <w:lang w:eastAsia="fr-FR"/>
        </w:rPr>
        <w:t>Préfet</w:t>
      </w:r>
      <w:proofErr w:type="gramEnd"/>
      <w:r w:rsidRPr="009A27C4">
        <w:rPr>
          <w:rFonts w:eastAsia="Times New Roman" w:cs="Arial"/>
          <w:lang w:eastAsia="fr-FR"/>
        </w:rPr>
        <w:t>.</w:t>
      </w:r>
    </w:p>
    <w:p w14:paraId="6EFDB7DF" w14:textId="77777777" w:rsidR="0083558D" w:rsidRPr="009A27C4" w:rsidRDefault="0083558D" w:rsidP="0083558D">
      <w:pPr>
        <w:ind w:left="1418" w:hanging="1418"/>
        <w:jc w:val="both"/>
        <w:rPr>
          <w:rFonts w:eastAsia="Times New Roman" w:cs="Arial"/>
          <w:lang w:eastAsia="fr-FR"/>
        </w:rPr>
      </w:pPr>
    </w:p>
    <w:p w14:paraId="1683D848" w14:textId="77777777" w:rsidR="0083558D" w:rsidRPr="009A27C4" w:rsidRDefault="0083558D" w:rsidP="0083558D">
      <w:pPr>
        <w:ind w:left="1418" w:hanging="1418"/>
        <w:jc w:val="both"/>
        <w:rPr>
          <w:rFonts w:eastAsia="Times New Roman" w:cs="Arial"/>
          <w:lang w:eastAsia="fr-FR"/>
        </w:rPr>
      </w:pPr>
      <w:r w:rsidRPr="009A27C4">
        <w:rPr>
          <w:rFonts w:eastAsia="Times New Roman" w:cs="Arial"/>
          <w:b/>
          <w:u w:val="single"/>
          <w:lang w:eastAsia="fr-FR"/>
        </w:rPr>
        <w:t>ARTICLE 7</w:t>
      </w:r>
      <w:r w:rsidRPr="009A27C4">
        <w:rPr>
          <w:rFonts w:eastAsia="Times New Roman" w:cs="Arial"/>
          <w:lang w:eastAsia="fr-FR"/>
        </w:rPr>
        <w:t xml:space="preserve"> :</w:t>
      </w:r>
      <w:r w:rsidRPr="009A27C4">
        <w:rPr>
          <w:rFonts w:eastAsia="Times New Roman" w:cs="Arial"/>
          <w:lang w:eastAsia="fr-FR"/>
        </w:rPr>
        <w:tab/>
        <w:t xml:space="preserve">Le présent arrêté sera transmis à Monsieur le </w:t>
      </w:r>
      <w:proofErr w:type="gramStart"/>
      <w:r w:rsidRPr="009A27C4">
        <w:rPr>
          <w:rFonts w:eastAsia="Times New Roman" w:cs="Arial"/>
          <w:lang w:eastAsia="fr-FR"/>
        </w:rPr>
        <w:t>Préfet</w:t>
      </w:r>
      <w:proofErr w:type="gramEnd"/>
      <w:r w:rsidRPr="009A27C4">
        <w:rPr>
          <w:rFonts w:eastAsia="Times New Roman" w:cs="Arial"/>
          <w:lang w:eastAsia="fr-FR"/>
        </w:rPr>
        <w:t xml:space="preserve"> de Département et affiché dans les locaux de la collectivité.</w:t>
      </w:r>
    </w:p>
    <w:p w14:paraId="5B0CF5C8" w14:textId="77777777" w:rsidR="0083558D" w:rsidRPr="009A27C4" w:rsidRDefault="0083558D" w:rsidP="0083558D">
      <w:pPr>
        <w:ind w:left="1418" w:hanging="1418"/>
        <w:jc w:val="both"/>
        <w:rPr>
          <w:rFonts w:eastAsia="Times New Roman" w:cs="Arial"/>
          <w:lang w:eastAsia="fr-FR"/>
        </w:rPr>
      </w:pPr>
    </w:p>
    <w:p w14:paraId="1B3DD944" w14:textId="77777777" w:rsidR="0083558D" w:rsidRPr="009A27C4" w:rsidRDefault="0083558D" w:rsidP="0083558D">
      <w:pPr>
        <w:ind w:left="1275"/>
        <w:jc w:val="both"/>
        <w:rPr>
          <w:rFonts w:eastAsia="Times New Roman" w:cs="Arial"/>
          <w:b/>
          <w:lang w:eastAsia="fr-FR"/>
        </w:rPr>
      </w:pPr>
    </w:p>
    <w:p w14:paraId="2EC4D6DA" w14:textId="77777777" w:rsidR="0083558D" w:rsidRPr="009A27C4" w:rsidRDefault="0083558D" w:rsidP="0083558D">
      <w:pPr>
        <w:ind w:left="1275"/>
        <w:jc w:val="both"/>
        <w:rPr>
          <w:rFonts w:eastAsia="Times New Roman" w:cs="Arial"/>
          <w:b/>
          <w:lang w:eastAsia="fr-FR"/>
        </w:rPr>
      </w:pPr>
    </w:p>
    <w:p w14:paraId="5073382B" w14:textId="77777777" w:rsidR="0083558D" w:rsidRPr="009A27C4" w:rsidRDefault="0083558D" w:rsidP="0083558D">
      <w:pPr>
        <w:ind w:left="5529"/>
        <w:jc w:val="both"/>
        <w:rPr>
          <w:rFonts w:eastAsia="Times New Roman" w:cs="Arial"/>
          <w:b/>
          <w:lang w:eastAsia="fr-FR"/>
        </w:rPr>
      </w:pPr>
      <w:r w:rsidRPr="009A27C4">
        <w:rPr>
          <w:rFonts w:eastAsia="Times New Roman" w:cs="Arial"/>
          <w:b/>
          <w:lang w:eastAsia="fr-FR"/>
        </w:rPr>
        <w:t>Le Maire</w:t>
      </w:r>
      <w:r w:rsidRPr="003418B3">
        <w:rPr>
          <w:rFonts w:eastAsia="Times New Roman" w:cs="Arial"/>
          <w:b/>
          <w:lang w:eastAsia="fr-FR"/>
        </w:rPr>
        <w:t xml:space="preserve"> / </w:t>
      </w:r>
      <w:r w:rsidRPr="009A27C4">
        <w:rPr>
          <w:rFonts w:eastAsia="Times New Roman" w:cs="Arial"/>
          <w:b/>
          <w:lang w:eastAsia="fr-FR"/>
        </w:rPr>
        <w:t>Le Président,</w:t>
      </w:r>
    </w:p>
    <w:p w14:paraId="6F3EB4B1" w14:textId="77777777" w:rsidR="0083558D" w:rsidRPr="009A27C4" w:rsidRDefault="0083558D" w:rsidP="0083558D">
      <w:pPr>
        <w:ind w:left="5529"/>
        <w:jc w:val="both"/>
        <w:rPr>
          <w:rFonts w:eastAsia="Times New Roman" w:cs="Arial"/>
          <w:b/>
          <w:color w:val="000000" w:themeColor="text1"/>
          <w:lang w:eastAsia="fr-FR"/>
        </w:rPr>
      </w:pPr>
      <w:r w:rsidRPr="009A27C4">
        <w:rPr>
          <w:rFonts w:eastAsia="Times New Roman" w:cs="Arial"/>
          <w:b/>
          <w:color w:val="000000" w:themeColor="text1"/>
          <w:lang w:eastAsia="fr-FR"/>
        </w:rPr>
        <w:t>Nom, Prénom</w:t>
      </w:r>
    </w:p>
    <w:p w14:paraId="53A6D9CB" w14:textId="77777777" w:rsidR="0083558D" w:rsidRPr="009A27C4" w:rsidRDefault="0083558D" w:rsidP="0083558D">
      <w:pPr>
        <w:ind w:left="1275"/>
        <w:rPr>
          <w:rFonts w:eastAsia="Times New Roman" w:cs="Times New Roman"/>
          <w:lang w:eastAsia="fr-FR"/>
        </w:rPr>
      </w:pPr>
    </w:p>
    <w:p w14:paraId="6B146F5C" w14:textId="02BD1006" w:rsidR="0083558D" w:rsidRPr="00F85A67" w:rsidRDefault="0083558D" w:rsidP="0083558D">
      <w:pPr>
        <w:spacing w:after="200" w:line="276" w:lineRule="auto"/>
        <w:rPr>
          <w:rFonts w:eastAsia="Times New Roman" w:cs="Times New Roman"/>
          <w:lang w:eastAsia="fr-FR"/>
        </w:rPr>
      </w:pPr>
    </w:p>
    <w:p w14:paraId="509DE981" w14:textId="77777777" w:rsidR="009220CC" w:rsidRDefault="009220CC"/>
    <w:sectPr w:rsidR="009220CC" w:rsidSect="0083558D">
      <w:footerReference w:type="default" r:id="rId5"/>
      <w:pgSz w:w="11906" w:h="16838"/>
      <w:pgMar w:top="1418" w:right="1418" w:bottom="1418" w:left="1418" w:header="709" w:footer="14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utura Md BT">
    <w:panose1 w:val="020B0802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B165A" w14:textId="77777777" w:rsidR="0083558D" w:rsidRPr="00587B89" w:rsidRDefault="0083558D">
    <w:pPr>
      <w:pStyle w:val="Pieddepage"/>
      <w:jc w:val="center"/>
    </w:pPr>
    <w:r w:rsidRPr="00587B89">
      <w:t xml:space="preserve">Page </w:t>
    </w:r>
    <w:r w:rsidRPr="00587B89">
      <w:fldChar w:fldCharType="begin"/>
    </w:r>
    <w:r w:rsidRPr="00587B89">
      <w:instrText>PAGE  \* Arabic  \* MERGEFORMAT</w:instrText>
    </w:r>
    <w:r w:rsidRPr="00587B89">
      <w:fldChar w:fldCharType="separate"/>
    </w:r>
    <w:r w:rsidRPr="00587B89">
      <w:t>2</w:t>
    </w:r>
    <w:r w:rsidRPr="00587B89">
      <w:fldChar w:fldCharType="end"/>
    </w:r>
    <w:r w:rsidRPr="00587B89">
      <w:t xml:space="preserve"> sur </w:t>
    </w:r>
    <w:r>
      <w:fldChar w:fldCharType="begin"/>
    </w:r>
    <w:r>
      <w:instrText>NUMPAGES  \* arabe  \* MERGEFORMAT</w:instrText>
    </w:r>
    <w:r>
      <w:fldChar w:fldCharType="separate"/>
    </w:r>
    <w:r w:rsidRPr="00587B89">
      <w:t>2</w:t>
    </w:r>
    <w:r>
      <w:fldChar w:fldCharType="end"/>
    </w:r>
  </w:p>
  <w:p w14:paraId="7F85428C" w14:textId="77777777" w:rsidR="0083558D" w:rsidRDefault="0083558D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3BC"/>
    <w:multiLevelType w:val="hybridMultilevel"/>
    <w:tmpl w:val="292E4444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893529"/>
    <w:multiLevelType w:val="hybridMultilevel"/>
    <w:tmpl w:val="5798DF74"/>
    <w:lvl w:ilvl="0" w:tplc="12E0825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BA5FF0"/>
    <w:multiLevelType w:val="hybridMultilevel"/>
    <w:tmpl w:val="A3186130"/>
    <w:lvl w:ilvl="0" w:tplc="E110E442">
      <w:start w:val="2"/>
      <w:numFmt w:val="decimal"/>
      <w:lvlText w:val="%1."/>
      <w:lvlJc w:val="left"/>
      <w:pPr>
        <w:ind w:left="677" w:hanging="360"/>
      </w:pPr>
      <w:rPr>
        <w:rFonts w:ascii="Futura Lt BT" w:hAnsi="Futura Lt BT" w:cs="Times New Roman" w:hint="default"/>
        <w:b w:val="0"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1410B0"/>
    <w:multiLevelType w:val="hybridMultilevel"/>
    <w:tmpl w:val="C81EA5B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458FF"/>
    <w:multiLevelType w:val="hybridMultilevel"/>
    <w:tmpl w:val="D7C2C4C2"/>
    <w:lvl w:ilvl="0" w:tplc="AD3C652A">
      <w:start w:val="1"/>
      <w:numFmt w:val="decimal"/>
      <w:lvlText w:val="%1."/>
      <w:lvlJc w:val="left"/>
      <w:pPr>
        <w:ind w:left="677" w:hanging="360"/>
      </w:pPr>
      <w:rPr>
        <w:rFonts w:ascii="Futura Lt BT" w:hAnsi="Futura Lt BT" w:cs="Times New Roman" w:hint="default"/>
        <w:b w:val="0"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BC27EE"/>
    <w:multiLevelType w:val="hybridMultilevel"/>
    <w:tmpl w:val="3FB42BE4"/>
    <w:lvl w:ilvl="0" w:tplc="12E0825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06336"/>
    <w:multiLevelType w:val="hybridMultilevel"/>
    <w:tmpl w:val="999EC02C"/>
    <w:lvl w:ilvl="0" w:tplc="DCCC37EA">
      <w:start w:val="2"/>
      <w:numFmt w:val="decimal"/>
      <w:lvlText w:val="%1."/>
      <w:lvlJc w:val="left"/>
      <w:pPr>
        <w:ind w:left="677" w:hanging="360"/>
      </w:pPr>
      <w:rPr>
        <w:rFonts w:ascii="Futura Lt BT" w:hAnsi="Futura Lt BT" w:cs="Times New Roman" w:hint="default"/>
        <w:b w:val="0"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04E0926"/>
    <w:multiLevelType w:val="hybridMultilevel"/>
    <w:tmpl w:val="3F90FFF6"/>
    <w:lvl w:ilvl="0" w:tplc="CE64473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F525E"/>
    <w:multiLevelType w:val="hybridMultilevel"/>
    <w:tmpl w:val="589CCEA0"/>
    <w:lvl w:ilvl="0" w:tplc="7F6E1088">
      <w:start w:val="1"/>
      <w:numFmt w:val="decimal"/>
      <w:lvlText w:val="%1."/>
      <w:lvlJc w:val="left"/>
      <w:pPr>
        <w:ind w:left="677" w:hanging="360"/>
      </w:pPr>
      <w:rPr>
        <w:rFonts w:ascii="Futura Lt BT" w:hAnsi="Futura Lt BT" w:cs="Times New Roman" w:hint="default"/>
        <w:b w:val="0"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4203A49"/>
    <w:multiLevelType w:val="hybridMultilevel"/>
    <w:tmpl w:val="5E904642"/>
    <w:lvl w:ilvl="0" w:tplc="FFFFFFFF">
      <w:numFmt w:val="bullet"/>
      <w:lvlText w:val="-"/>
      <w:lvlJc w:val="left"/>
      <w:pPr>
        <w:tabs>
          <w:tab w:val="num" w:pos="2437"/>
        </w:tabs>
        <w:ind w:left="2437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3157"/>
        </w:tabs>
        <w:ind w:left="315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877"/>
        </w:tabs>
        <w:ind w:left="38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597"/>
        </w:tabs>
        <w:ind w:left="45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317"/>
        </w:tabs>
        <w:ind w:left="531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037"/>
        </w:tabs>
        <w:ind w:left="60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757"/>
        </w:tabs>
        <w:ind w:left="67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477"/>
        </w:tabs>
        <w:ind w:left="747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197"/>
        </w:tabs>
        <w:ind w:left="8197" w:hanging="360"/>
      </w:pPr>
      <w:rPr>
        <w:rFonts w:ascii="Wingdings" w:hAnsi="Wingdings" w:hint="default"/>
      </w:rPr>
    </w:lvl>
  </w:abstractNum>
  <w:num w:numId="1" w16cid:durableId="1854998233">
    <w:abstractNumId w:val="9"/>
  </w:num>
  <w:num w:numId="2" w16cid:durableId="819612981">
    <w:abstractNumId w:val="3"/>
  </w:num>
  <w:num w:numId="3" w16cid:durableId="272177426">
    <w:abstractNumId w:val="7"/>
  </w:num>
  <w:num w:numId="4" w16cid:durableId="2090349590">
    <w:abstractNumId w:val="1"/>
  </w:num>
  <w:num w:numId="5" w16cid:durableId="1915968000">
    <w:abstractNumId w:val="5"/>
  </w:num>
  <w:num w:numId="6" w16cid:durableId="1973048687">
    <w:abstractNumId w:val="0"/>
  </w:num>
  <w:num w:numId="7" w16cid:durableId="1070157513">
    <w:abstractNumId w:val="4"/>
  </w:num>
  <w:num w:numId="8" w16cid:durableId="873347521">
    <w:abstractNumId w:val="6"/>
  </w:num>
  <w:num w:numId="9" w16cid:durableId="1640960544">
    <w:abstractNumId w:val="8"/>
  </w:num>
  <w:num w:numId="10" w16cid:durableId="2094425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8D"/>
    <w:rsid w:val="004E5A18"/>
    <w:rsid w:val="0083558D"/>
    <w:rsid w:val="009220CC"/>
    <w:rsid w:val="00EE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4BCB3"/>
  <w15:chartTrackingRefBased/>
  <w15:docId w15:val="{CF82A1CA-1773-4D86-8B70-1469C463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58D"/>
    <w:pPr>
      <w:spacing w:after="0" w:line="240" w:lineRule="auto"/>
    </w:pPr>
    <w:rPr>
      <w:rFonts w:ascii="Futura Lt BT" w:hAnsi="Futura Lt BT"/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35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5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55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55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55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55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55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55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55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5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5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5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558D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83558D"/>
    <w:rPr>
      <w:rFonts w:eastAsiaTheme="majorEastAsia" w:cstheme="majorBidi"/>
      <w:color w:val="0F4761" w:themeColor="accent1" w:themeShade="BF"/>
      <w:sz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83558D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83558D"/>
    <w:rPr>
      <w:rFonts w:eastAsiaTheme="majorEastAsia" w:cstheme="majorBidi"/>
      <w:color w:val="595959" w:themeColor="text1" w:themeTint="A6"/>
      <w:sz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83558D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83558D"/>
    <w:rPr>
      <w:rFonts w:eastAsiaTheme="majorEastAsia" w:cstheme="majorBidi"/>
      <w:color w:val="272727" w:themeColor="text1" w:themeTint="D8"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8355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5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55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5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55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558D"/>
    <w:rPr>
      <w:rFonts w:ascii="Futura Lt BT" w:hAnsi="Futura Lt BT"/>
      <w:i/>
      <w:iCs/>
      <w:color w:val="404040" w:themeColor="text1" w:themeTint="BF"/>
      <w:sz w:val="22"/>
    </w:rPr>
  </w:style>
  <w:style w:type="paragraph" w:styleId="Paragraphedeliste">
    <w:name w:val="List Paragraph"/>
    <w:basedOn w:val="Normal"/>
    <w:uiPriority w:val="34"/>
    <w:qFormat/>
    <w:rsid w:val="0083558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558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5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558D"/>
    <w:rPr>
      <w:rFonts w:ascii="Futura Lt BT" w:hAnsi="Futura Lt BT"/>
      <w:i/>
      <w:iCs/>
      <w:color w:val="0F4761" w:themeColor="accent1" w:themeShade="BF"/>
      <w:sz w:val="22"/>
    </w:rPr>
  </w:style>
  <w:style w:type="character" w:styleId="Rfrenceintense">
    <w:name w:val="Intense Reference"/>
    <w:basedOn w:val="Policepardfaut"/>
    <w:uiPriority w:val="32"/>
    <w:qFormat/>
    <w:rsid w:val="0083558D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8355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558D"/>
    <w:rPr>
      <w:rFonts w:ascii="Futura Lt BT" w:hAnsi="Futura Lt BT"/>
      <w:kern w:val="0"/>
      <w:sz w:val="22"/>
      <w:szCs w:val="22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59"/>
    <w:rsid w:val="0083558D"/>
    <w:pPr>
      <w:spacing w:after="0" w:line="240" w:lineRule="auto"/>
    </w:pPr>
    <w:rPr>
      <w:rFonts w:eastAsia="Times New Roman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835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PETIT - CDG - Maison des Communes de la Vendée</dc:creator>
  <cp:keywords/>
  <dc:description/>
  <cp:lastModifiedBy>Sophie PETIT - CDG - Maison des Communes de la Vendée</cp:lastModifiedBy>
  <cp:revision>1</cp:revision>
  <dcterms:created xsi:type="dcterms:W3CDTF">2026-02-05T11:09:00Z</dcterms:created>
  <dcterms:modified xsi:type="dcterms:W3CDTF">2026-02-05T11:12:00Z</dcterms:modified>
</cp:coreProperties>
</file>