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94690" w14:textId="77777777" w:rsidR="00801D98" w:rsidRPr="00891B35" w:rsidRDefault="00801D98" w:rsidP="00371FF0">
      <w:pPr>
        <w:autoSpaceDE w:val="0"/>
        <w:autoSpaceDN w:val="0"/>
        <w:adjustRightInd w:val="0"/>
        <w:jc w:val="center"/>
        <w:rPr>
          <w:rFonts w:cs="Tahoma"/>
          <w:b/>
          <w:bCs/>
          <w:szCs w:val="22"/>
        </w:rPr>
      </w:pPr>
      <w:r w:rsidRPr="00891B35">
        <w:rPr>
          <w:rFonts w:cs="Tahoma"/>
          <w:b/>
          <w:bCs/>
          <w:szCs w:val="22"/>
        </w:rPr>
        <w:t>MODELE DE DELIBERATION</w:t>
      </w:r>
    </w:p>
    <w:p w14:paraId="7BB4C226" w14:textId="77777777" w:rsidR="00801D98" w:rsidRPr="00891B35" w:rsidRDefault="00801D98" w:rsidP="00371FF0">
      <w:pPr>
        <w:autoSpaceDE w:val="0"/>
        <w:autoSpaceDN w:val="0"/>
        <w:adjustRightInd w:val="0"/>
        <w:jc w:val="center"/>
        <w:rPr>
          <w:rFonts w:cs="Tahoma"/>
          <w:b/>
          <w:bCs/>
          <w:szCs w:val="22"/>
        </w:rPr>
      </w:pPr>
      <w:r w:rsidRPr="00891B35">
        <w:rPr>
          <w:rFonts w:cs="Tahoma"/>
          <w:b/>
          <w:bCs/>
          <w:szCs w:val="22"/>
          <w:highlight w:val="yellow"/>
        </w:rPr>
        <w:t>CONSEIL MUNICIPAL</w:t>
      </w:r>
      <w:r w:rsidRPr="00891B35">
        <w:rPr>
          <w:rFonts w:cs="Tahoma"/>
          <w:b/>
          <w:bCs/>
          <w:szCs w:val="22"/>
        </w:rPr>
        <w:t xml:space="preserve"> (</w:t>
      </w:r>
      <w:r w:rsidR="007E4273" w:rsidRPr="00891B35">
        <w:rPr>
          <w:rFonts w:cs="Tahoma"/>
          <w:b/>
          <w:bCs/>
          <w:szCs w:val="22"/>
        </w:rPr>
        <w:t>Conseil communautaire, Comité syndical…)</w:t>
      </w:r>
    </w:p>
    <w:p w14:paraId="608922B7" w14:textId="77777777" w:rsidR="00801D98" w:rsidRPr="00891B35" w:rsidRDefault="00801D98" w:rsidP="00371FF0">
      <w:pPr>
        <w:autoSpaceDE w:val="0"/>
        <w:autoSpaceDN w:val="0"/>
        <w:adjustRightInd w:val="0"/>
        <w:rPr>
          <w:rFonts w:cs="Tahoma"/>
          <w:b/>
          <w:bCs/>
          <w:szCs w:val="22"/>
        </w:rPr>
      </w:pPr>
    </w:p>
    <w:p w14:paraId="0805C171" w14:textId="77777777" w:rsidR="006D4055" w:rsidRPr="00BF4437" w:rsidRDefault="006D4055" w:rsidP="00371FF0">
      <w:pPr>
        <w:autoSpaceDE w:val="0"/>
        <w:autoSpaceDN w:val="0"/>
        <w:adjustRightInd w:val="0"/>
        <w:rPr>
          <w:rFonts w:cs="Tahoma"/>
          <w:b/>
          <w:bCs/>
          <w:sz w:val="20"/>
          <w:szCs w:val="20"/>
        </w:rPr>
      </w:pPr>
    </w:p>
    <w:p w14:paraId="5FDAC24C" w14:textId="77777777" w:rsidR="006D4055" w:rsidRPr="00BF4437" w:rsidRDefault="006D4055" w:rsidP="00371FF0">
      <w:pPr>
        <w:autoSpaceDE w:val="0"/>
        <w:autoSpaceDN w:val="0"/>
        <w:adjustRightInd w:val="0"/>
        <w:rPr>
          <w:rFonts w:cs="Tahoma"/>
          <w:b/>
          <w:bCs/>
          <w:sz w:val="20"/>
          <w:szCs w:val="20"/>
        </w:rPr>
      </w:pPr>
    </w:p>
    <w:p w14:paraId="665CCAEE" w14:textId="77777777" w:rsidR="00801D98" w:rsidRPr="00891B35" w:rsidRDefault="00801D98" w:rsidP="00371FF0">
      <w:pPr>
        <w:autoSpaceDE w:val="0"/>
        <w:autoSpaceDN w:val="0"/>
        <w:adjustRightInd w:val="0"/>
        <w:rPr>
          <w:rFonts w:cs="Tahoma"/>
          <w:b/>
          <w:szCs w:val="22"/>
        </w:rPr>
      </w:pPr>
      <w:r w:rsidRPr="00891B35">
        <w:rPr>
          <w:rFonts w:cs="Tahoma"/>
          <w:b/>
          <w:bCs/>
          <w:szCs w:val="22"/>
          <w:u w:val="single"/>
        </w:rPr>
        <w:t>OBJET</w:t>
      </w:r>
      <w:r w:rsidRPr="00891B35">
        <w:rPr>
          <w:rFonts w:cs="Tahoma"/>
          <w:b/>
          <w:bCs/>
          <w:szCs w:val="22"/>
        </w:rPr>
        <w:t xml:space="preserve"> </w:t>
      </w:r>
      <w:r w:rsidRPr="00891B35">
        <w:rPr>
          <w:rFonts w:cs="Tahoma"/>
          <w:szCs w:val="22"/>
        </w:rPr>
        <w:t xml:space="preserve">: </w:t>
      </w:r>
      <w:r w:rsidR="00A67014" w:rsidRPr="00891B35">
        <w:rPr>
          <w:rFonts w:cs="Tahoma"/>
          <w:b/>
          <w:szCs w:val="22"/>
        </w:rPr>
        <w:t xml:space="preserve">Convention </w:t>
      </w:r>
      <w:r w:rsidR="00B72A13" w:rsidRPr="00891B35">
        <w:rPr>
          <w:rFonts w:cs="Tahoma"/>
          <w:b/>
          <w:szCs w:val="22"/>
        </w:rPr>
        <w:t>d’adhésion au service de médecine du travail du Centre de gestion de la fonction publique territoriale de la Vendée</w:t>
      </w:r>
    </w:p>
    <w:p w14:paraId="10E1E6D4" w14:textId="77777777" w:rsidR="006D4055" w:rsidRPr="00891B35" w:rsidRDefault="006D4055" w:rsidP="00371FF0">
      <w:pPr>
        <w:autoSpaceDE w:val="0"/>
        <w:autoSpaceDN w:val="0"/>
        <w:adjustRightInd w:val="0"/>
        <w:rPr>
          <w:rFonts w:cs="Tahoma"/>
          <w:szCs w:val="22"/>
        </w:rPr>
      </w:pPr>
    </w:p>
    <w:p w14:paraId="456108BD" w14:textId="77777777" w:rsidR="0070199F" w:rsidRPr="0070199F" w:rsidRDefault="0070199F" w:rsidP="0070199F">
      <w:pPr>
        <w:autoSpaceDE w:val="0"/>
        <w:autoSpaceDN w:val="0"/>
        <w:adjustRightInd w:val="0"/>
        <w:rPr>
          <w:rFonts w:cs="Tahoma"/>
          <w:b/>
          <w:bCs/>
          <w:sz w:val="20"/>
          <w:szCs w:val="20"/>
        </w:rPr>
      </w:pPr>
      <w:r w:rsidRPr="0070199F">
        <w:rPr>
          <w:rFonts w:cs="Tahoma"/>
          <w:b/>
          <w:bCs/>
          <w:sz w:val="20"/>
          <w:szCs w:val="20"/>
        </w:rPr>
        <w:t>EXPOSE :</w:t>
      </w:r>
    </w:p>
    <w:p w14:paraId="36991D91" w14:textId="77777777" w:rsidR="00CD0B88" w:rsidRDefault="00CD0B88" w:rsidP="00CD0B88">
      <w:pPr>
        <w:autoSpaceDE w:val="0"/>
        <w:autoSpaceDN w:val="0"/>
        <w:adjustRightInd w:val="0"/>
        <w:rPr>
          <w:rFonts w:cs="Tahoma"/>
          <w:color w:val="000000" w:themeColor="text1"/>
          <w:szCs w:val="22"/>
        </w:rPr>
      </w:pPr>
      <w:r w:rsidRPr="00CD0B88">
        <w:rPr>
          <w:rFonts w:cs="Tahoma"/>
          <w:color w:val="000000" w:themeColor="text1"/>
          <w:szCs w:val="22"/>
        </w:rPr>
        <w:t xml:space="preserve">La surveillance médicale des agents territoriaux constitue une obligation réglementaire à laquelle la collectivité est tenue de satisfaire. À ce titre, les collectivités et établissements publics doivent bénéficier d’un service de médecine </w:t>
      </w:r>
      <w:r w:rsidR="00891B35">
        <w:rPr>
          <w:rFonts w:cs="Tahoma"/>
          <w:color w:val="000000" w:themeColor="text1"/>
          <w:szCs w:val="22"/>
        </w:rPr>
        <w:t>du travail</w:t>
      </w:r>
      <w:r w:rsidRPr="00CD0B88">
        <w:rPr>
          <w:rFonts w:cs="Tahoma"/>
          <w:color w:val="000000" w:themeColor="text1"/>
          <w:szCs w:val="22"/>
        </w:rPr>
        <w:t xml:space="preserve"> permettant d’assurer le suivi médical de leurs agents.</w:t>
      </w:r>
    </w:p>
    <w:p w14:paraId="2B101486" w14:textId="77777777" w:rsidR="00CD0B88" w:rsidRPr="00CD0B88" w:rsidRDefault="00CD0B88" w:rsidP="00CD0B88">
      <w:pPr>
        <w:autoSpaceDE w:val="0"/>
        <w:autoSpaceDN w:val="0"/>
        <w:adjustRightInd w:val="0"/>
        <w:rPr>
          <w:rFonts w:cs="Tahoma"/>
          <w:color w:val="000000" w:themeColor="text1"/>
          <w:szCs w:val="22"/>
        </w:rPr>
      </w:pPr>
    </w:p>
    <w:p w14:paraId="22F03225" w14:textId="77777777" w:rsidR="00CD0B88" w:rsidRDefault="00CD0B88" w:rsidP="00CD0B88">
      <w:pPr>
        <w:autoSpaceDE w:val="0"/>
        <w:autoSpaceDN w:val="0"/>
        <w:adjustRightInd w:val="0"/>
        <w:rPr>
          <w:rFonts w:cs="Tahoma"/>
          <w:color w:val="000000" w:themeColor="text1"/>
          <w:szCs w:val="22"/>
        </w:rPr>
      </w:pPr>
      <w:r w:rsidRPr="00CD0B88">
        <w:rPr>
          <w:rFonts w:cs="Tahoma"/>
          <w:color w:val="000000" w:themeColor="text1"/>
          <w:szCs w:val="22"/>
        </w:rPr>
        <w:t>Dans ce cadre, le Centre de gestion de la fonction publique territoriale de la Vendée propose aux collectivités d’adhérer à son service de médecine du travail. Ce service leur permet d’assurer le suivi médical réglementaire de leurs agents tout en bénéficiant d’un accompagnement et de conseils en matière de santé, de sécurité et de conditions de travail.</w:t>
      </w:r>
    </w:p>
    <w:p w14:paraId="73C08AA2" w14:textId="77777777" w:rsidR="00CD0B88" w:rsidRPr="00CD0B88" w:rsidRDefault="00CD0B88" w:rsidP="00CD0B88">
      <w:pPr>
        <w:autoSpaceDE w:val="0"/>
        <w:autoSpaceDN w:val="0"/>
        <w:adjustRightInd w:val="0"/>
        <w:rPr>
          <w:rFonts w:cs="Tahoma"/>
          <w:color w:val="000000" w:themeColor="text1"/>
          <w:szCs w:val="22"/>
        </w:rPr>
      </w:pPr>
    </w:p>
    <w:p w14:paraId="3C9356D9" w14:textId="77777777" w:rsidR="00CD0B88" w:rsidRDefault="00CD0B88" w:rsidP="00CD0B88">
      <w:pPr>
        <w:autoSpaceDE w:val="0"/>
        <w:autoSpaceDN w:val="0"/>
        <w:adjustRightInd w:val="0"/>
        <w:rPr>
          <w:rFonts w:cs="Tahoma"/>
          <w:color w:val="000000" w:themeColor="text1"/>
          <w:szCs w:val="22"/>
        </w:rPr>
      </w:pPr>
      <w:r w:rsidRPr="00CD0B88">
        <w:rPr>
          <w:rFonts w:cs="Tahoma"/>
          <w:color w:val="000000" w:themeColor="text1"/>
          <w:szCs w:val="22"/>
        </w:rPr>
        <w:t>La convention d’adhésion a pour objet de définir les modalités d’organisation et de financement du service de médecine du travail du Centre de gestion, ainsi que les engagements respectifs des parties.</w:t>
      </w:r>
    </w:p>
    <w:p w14:paraId="7B778F2E" w14:textId="77777777" w:rsidR="00CD0B88" w:rsidRPr="00CD0B88" w:rsidRDefault="00CD0B88" w:rsidP="00CD0B88">
      <w:pPr>
        <w:autoSpaceDE w:val="0"/>
        <w:autoSpaceDN w:val="0"/>
        <w:adjustRightInd w:val="0"/>
        <w:rPr>
          <w:rFonts w:cs="Tahoma"/>
          <w:color w:val="000000" w:themeColor="text1"/>
          <w:szCs w:val="22"/>
        </w:rPr>
      </w:pPr>
    </w:p>
    <w:p w14:paraId="34BCDB70" w14:textId="77777777" w:rsidR="00CD0B88" w:rsidRDefault="00CD0B88" w:rsidP="00CD0B88">
      <w:pPr>
        <w:autoSpaceDE w:val="0"/>
        <w:autoSpaceDN w:val="0"/>
        <w:adjustRightInd w:val="0"/>
        <w:rPr>
          <w:rFonts w:cs="Tahoma"/>
          <w:color w:val="000000" w:themeColor="text1"/>
          <w:szCs w:val="22"/>
        </w:rPr>
      </w:pPr>
      <w:r w:rsidRPr="00CD0B88">
        <w:rPr>
          <w:rFonts w:cs="Tahoma"/>
          <w:color w:val="000000" w:themeColor="text1"/>
          <w:szCs w:val="22"/>
        </w:rPr>
        <w:t>Le service de médecine du travail assure notamment la programmation et la réalisation des visites d’information et de prévention, qu’elles soient initiales ou périodiques, ainsi que des visites médicales réalisées à la demande de l’autorité territoriale ou de l’agent.</w:t>
      </w:r>
    </w:p>
    <w:p w14:paraId="4C3B17C0" w14:textId="77777777" w:rsidR="00891B35" w:rsidRDefault="00891B35" w:rsidP="00CD0B88">
      <w:pPr>
        <w:autoSpaceDE w:val="0"/>
        <w:autoSpaceDN w:val="0"/>
        <w:adjustRightInd w:val="0"/>
        <w:rPr>
          <w:rFonts w:cs="Tahoma"/>
          <w:color w:val="000000" w:themeColor="text1"/>
          <w:szCs w:val="22"/>
        </w:rPr>
      </w:pPr>
    </w:p>
    <w:p w14:paraId="120B0635" w14:textId="77777777" w:rsidR="00CD0B88" w:rsidRDefault="00CD0B88" w:rsidP="00CD0B88">
      <w:pPr>
        <w:autoSpaceDE w:val="0"/>
        <w:autoSpaceDN w:val="0"/>
        <w:adjustRightInd w:val="0"/>
        <w:rPr>
          <w:rFonts w:cs="Tahoma"/>
          <w:color w:val="000000" w:themeColor="text1"/>
          <w:szCs w:val="22"/>
        </w:rPr>
      </w:pPr>
      <w:r w:rsidRPr="00CD0B88">
        <w:rPr>
          <w:rFonts w:cs="Tahoma"/>
          <w:color w:val="000000" w:themeColor="text1"/>
          <w:szCs w:val="22"/>
        </w:rPr>
        <w:t xml:space="preserve">Il a également pour mission de conseiller les employeurs territoriaux, les agents et leurs représentants afin de contribuer à l’amélioration des conditions de travail, à la prévention des risques professionnels et à la protection de la santé des agents. </w:t>
      </w:r>
    </w:p>
    <w:p w14:paraId="4BF9D07B" w14:textId="77777777" w:rsidR="00CD0B88" w:rsidRPr="00CD0B88" w:rsidRDefault="00CD0B88" w:rsidP="00CD0B88">
      <w:pPr>
        <w:autoSpaceDE w:val="0"/>
        <w:autoSpaceDN w:val="0"/>
        <w:adjustRightInd w:val="0"/>
        <w:rPr>
          <w:rFonts w:cs="Tahoma"/>
          <w:color w:val="000000" w:themeColor="text1"/>
          <w:szCs w:val="22"/>
        </w:rPr>
      </w:pPr>
    </w:p>
    <w:p w14:paraId="49BFE57C" w14:textId="77777777" w:rsidR="00CD0B88" w:rsidRDefault="00CD0B88" w:rsidP="00CD0B88">
      <w:pPr>
        <w:autoSpaceDE w:val="0"/>
        <w:autoSpaceDN w:val="0"/>
        <w:adjustRightInd w:val="0"/>
        <w:rPr>
          <w:rFonts w:cs="Tahoma"/>
          <w:color w:val="000000" w:themeColor="text1"/>
          <w:szCs w:val="22"/>
        </w:rPr>
      </w:pPr>
      <w:r w:rsidRPr="00CD0B88">
        <w:rPr>
          <w:rFonts w:cs="Tahoma"/>
          <w:b/>
          <w:bCs/>
          <w:color w:val="000000" w:themeColor="text1"/>
          <w:szCs w:val="22"/>
        </w:rPr>
        <w:t>Pour les collectivités affiliées</w:t>
      </w:r>
      <w:r w:rsidRPr="00CD0B88">
        <w:rPr>
          <w:rFonts w:cs="Tahoma"/>
          <w:color w:val="000000" w:themeColor="text1"/>
          <w:szCs w:val="22"/>
        </w:rPr>
        <w:t>, l’adhésion au service de médecine du travail du Centre de gestion donne lieu à une participation financière composée :</w:t>
      </w:r>
    </w:p>
    <w:p w14:paraId="61D3A7FA" w14:textId="77777777" w:rsidR="00CD0B88" w:rsidRPr="00CD0B88" w:rsidRDefault="00CD0B88" w:rsidP="00CD0B88">
      <w:pPr>
        <w:autoSpaceDE w:val="0"/>
        <w:autoSpaceDN w:val="0"/>
        <w:adjustRightInd w:val="0"/>
        <w:rPr>
          <w:rFonts w:cs="Tahoma"/>
          <w:color w:val="000000" w:themeColor="text1"/>
          <w:szCs w:val="22"/>
        </w:rPr>
      </w:pPr>
    </w:p>
    <w:p w14:paraId="0FE00B2C" w14:textId="77777777" w:rsidR="00CD0B88" w:rsidRDefault="00CD0B88" w:rsidP="00CD0B88">
      <w:pPr>
        <w:numPr>
          <w:ilvl w:val="0"/>
          <w:numId w:val="10"/>
        </w:numPr>
        <w:autoSpaceDE w:val="0"/>
        <w:autoSpaceDN w:val="0"/>
        <w:adjustRightInd w:val="0"/>
        <w:rPr>
          <w:rFonts w:cs="Tahoma"/>
          <w:color w:val="000000" w:themeColor="text1"/>
          <w:szCs w:val="22"/>
        </w:rPr>
      </w:pPr>
      <w:r w:rsidRPr="00CD0B88">
        <w:rPr>
          <w:rFonts w:cs="Tahoma"/>
          <w:color w:val="000000" w:themeColor="text1"/>
          <w:szCs w:val="22"/>
        </w:rPr>
        <w:t>d’une cotisation annuelle forfaitaire calculée sur la base de la masse salariale de la collectivité ou de l’établissement. À titre indicatif, le taux de cotisation fixé pour l’année 2026 s’élève à 0,18 % de la masse salariale ;</w:t>
      </w:r>
    </w:p>
    <w:p w14:paraId="2119594C" w14:textId="77777777" w:rsidR="00CD0B88" w:rsidRPr="00CD0B88" w:rsidRDefault="00CD0B88" w:rsidP="00CD0B88">
      <w:pPr>
        <w:autoSpaceDE w:val="0"/>
        <w:autoSpaceDN w:val="0"/>
        <w:adjustRightInd w:val="0"/>
        <w:ind w:left="720"/>
        <w:rPr>
          <w:rFonts w:cs="Tahoma"/>
          <w:color w:val="000000" w:themeColor="text1"/>
          <w:szCs w:val="22"/>
        </w:rPr>
      </w:pPr>
    </w:p>
    <w:p w14:paraId="648388EE" w14:textId="77777777" w:rsidR="00CD0B88" w:rsidRDefault="00CD0B88" w:rsidP="00CD0B88">
      <w:pPr>
        <w:numPr>
          <w:ilvl w:val="0"/>
          <w:numId w:val="10"/>
        </w:numPr>
        <w:autoSpaceDE w:val="0"/>
        <w:autoSpaceDN w:val="0"/>
        <w:adjustRightInd w:val="0"/>
        <w:rPr>
          <w:rFonts w:cs="Tahoma"/>
          <w:color w:val="000000" w:themeColor="text1"/>
          <w:szCs w:val="22"/>
        </w:rPr>
      </w:pPr>
      <w:r w:rsidRPr="00CD0B88">
        <w:rPr>
          <w:rFonts w:cs="Tahoma"/>
          <w:color w:val="000000" w:themeColor="text1"/>
          <w:szCs w:val="22"/>
        </w:rPr>
        <w:t>d’une facturation complémentaire établie en fonction du nombre de visites médicales réalisées, quelle qu’en soit la nature. À titre indicatif, le tarif applicable pour l’année 2026 est fixé à 46 € par visite.</w:t>
      </w:r>
    </w:p>
    <w:p w14:paraId="252907E0" w14:textId="77777777" w:rsidR="00CD0B88" w:rsidRPr="00CD0B88" w:rsidRDefault="00CD0B88" w:rsidP="00CD0B88">
      <w:pPr>
        <w:autoSpaceDE w:val="0"/>
        <w:autoSpaceDN w:val="0"/>
        <w:adjustRightInd w:val="0"/>
        <w:rPr>
          <w:rFonts w:cs="Tahoma"/>
          <w:color w:val="000000" w:themeColor="text1"/>
          <w:szCs w:val="22"/>
        </w:rPr>
      </w:pPr>
    </w:p>
    <w:p w14:paraId="321FE80E" w14:textId="77777777" w:rsidR="00CD0B88" w:rsidRDefault="00CD0B88" w:rsidP="00CD0B88">
      <w:pPr>
        <w:autoSpaceDE w:val="0"/>
        <w:autoSpaceDN w:val="0"/>
        <w:adjustRightInd w:val="0"/>
        <w:rPr>
          <w:rFonts w:cs="Tahoma"/>
          <w:color w:val="000000" w:themeColor="text1"/>
          <w:szCs w:val="22"/>
        </w:rPr>
      </w:pPr>
      <w:r w:rsidRPr="00CD0B88">
        <w:rPr>
          <w:rFonts w:cs="Tahoma"/>
          <w:color w:val="000000" w:themeColor="text1"/>
          <w:szCs w:val="22"/>
        </w:rPr>
        <w:t>Ces montants sont révisés annuellement par le Conseil d’administration du Centre de gestion, au regard du bilan financier analytique du service. Les nouveaux tarifs sont arrêtés avant le 30 novembre de chaque année pour une entrée en vigueur au 1er janvier de l’année suivante.</w:t>
      </w:r>
    </w:p>
    <w:p w14:paraId="0D162619" w14:textId="77777777" w:rsidR="00CD0B88" w:rsidRPr="00CD0B88" w:rsidRDefault="00CD0B88" w:rsidP="00CD0B88">
      <w:pPr>
        <w:autoSpaceDE w:val="0"/>
        <w:autoSpaceDN w:val="0"/>
        <w:adjustRightInd w:val="0"/>
        <w:rPr>
          <w:rFonts w:cs="Tahoma"/>
          <w:color w:val="000000" w:themeColor="text1"/>
          <w:szCs w:val="22"/>
        </w:rPr>
      </w:pPr>
    </w:p>
    <w:p w14:paraId="25C04BB9" w14:textId="77777777" w:rsidR="00CD0B88" w:rsidRDefault="00CD0B88" w:rsidP="00CD0B88">
      <w:pPr>
        <w:autoSpaceDE w:val="0"/>
        <w:autoSpaceDN w:val="0"/>
        <w:adjustRightInd w:val="0"/>
        <w:rPr>
          <w:rFonts w:cs="Tahoma"/>
          <w:szCs w:val="22"/>
        </w:rPr>
      </w:pPr>
      <w:r w:rsidRPr="0069711F">
        <w:rPr>
          <w:rFonts w:cs="Tahoma"/>
          <w:b/>
          <w:bCs/>
          <w:szCs w:val="22"/>
        </w:rPr>
        <w:t>Pour les collectivités non affiliées</w:t>
      </w:r>
      <w:r>
        <w:rPr>
          <w:rFonts w:cs="Tahoma"/>
          <w:szCs w:val="22"/>
        </w:rPr>
        <w:t>, l</w:t>
      </w:r>
      <w:r w:rsidRPr="00192769">
        <w:rPr>
          <w:rFonts w:cs="Tahoma"/>
          <w:szCs w:val="22"/>
        </w:rPr>
        <w:t xml:space="preserve">e montant de la participation due par la collectivité en contrepartie des prestations fournies par le </w:t>
      </w:r>
      <w:r>
        <w:rPr>
          <w:rFonts w:cs="Tahoma"/>
          <w:szCs w:val="22"/>
        </w:rPr>
        <w:t xml:space="preserve">service de médecine du travail correspond à </w:t>
      </w:r>
      <w:r w:rsidRPr="00192769">
        <w:rPr>
          <w:rFonts w:cs="Tahoma"/>
          <w:szCs w:val="22"/>
        </w:rPr>
        <w:t xml:space="preserve">une facturation en fonction du nombre de visites effectuées dans la collectivité, quelle qu’en soit la nature. </w:t>
      </w:r>
      <w:r>
        <w:rPr>
          <w:rFonts w:cs="Tahoma"/>
          <w:szCs w:val="22"/>
        </w:rPr>
        <w:t>L</w:t>
      </w:r>
      <w:r w:rsidRPr="00192769">
        <w:rPr>
          <w:rFonts w:cs="Tahoma"/>
          <w:szCs w:val="22"/>
        </w:rPr>
        <w:t xml:space="preserve">e montant facturé </w:t>
      </w:r>
      <w:r>
        <w:rPr>
          <w:rFonts w:cs="Tahoma"/>
          <w:szCs w:val="22"/>
        </w:rPr>
        <w:t>pour l’exercice 2026 est</w:t>
      </w:r>
      <w:r w:rsidRPr="00192769">
        <w:rPr>
          <w:rFonts w:cs="Tahoma"/>
          <w:szCs w:val="22"/>
        </w:rPr>
        <w:t xml:space="preserve"> </w:t>
      </w:r>
      <w:r>
        <w:rPr>
          <w:rFonts w:cs="Tahoma"/>
          <w:szCs w:val="22"/>
        </w:rPr>
        <w:t>de</w:t>
      </w:r>
      <w:r w:rsidRPr="00192769">
        <w:rPr>
          <w:rFonts w:cs="Tahoma"/>
          <w:szCs w:val="22"/>
        </w:rPr>
        <w:t xml:space="preserve"> </w:t>
      </w:r>
      <w:r>
        <w:rPr>
          <w:rFonts w:cs="Tahoma"/>
          <w:szCs w:val="22"/>
        </w:rPr>
        <w:t xml:space="preserve">110 € </w:t>
      </w:r>
      <w:r w:rsidRPr="00192769">
        <w:rPr>
          <w:rFonts w:cs="Tahoma"/>
          <w:szCs w:val="22"/>
        </w:rPr>
        <w:t>par visite</w:t>
      </w:r>
      <w:r>
        <w:rPr>
          <w:rFonts w:cs="Tahoma"/>
          <w:szCs w:val="22"/>
        </w:rPr>
        <w:t>.</w:t>
      </w:r>
      <w:r w:rsidRPr="00192769">
        <w:rPr>
          <w:rFonts w:cs="Tahoma"/>
          <w:szCs w:val="22"/>
        </w:rPr>
        <w:t xml:space="preserve"> </w:t>
      </w:r>
    </w:p>
    <w:p w14:paraId="5D25CC5A" w14:textId="77777777" w:rsidR="00CD0B88" w:rsidRDefault="00CD0B88" w:rsidP="00B00EA0">
      <w:pPr>
        <w:autoSpaceDE w:val="0"/>
        <w:autoSpaceDN w:val="0"/>
        <w:adjustRightInd w:val="0"/>
        <w:rPr>
          <w:rFonts w:cs="Tahoma"/>
          <w:sz w:val="20"/>
          <w:szCs w:val="20"/>
        </w:rPr>
      </w:pPr>
    </w:p>
    <w:p w14:paraId="0E1D71DD" w14:textId="77777777" w:rsidR="00CD0B88" w:rsidRDefault="00CD0B88" w:rsidP="00B00EA0">
      <w:pPr>
        <w:autoSpaceDE w:val="0"/>
        <w:autoSpaceDN w:val="0"/>
        <w:adjustRightInd w:val="0"/>
        <w:rPr>
          <w:rFonts w:cs="Tahoma"/>
          <w:sz w:val="20"/>
          <w:szCs w:val="20"/>
        </w:rPr>
      </w:pPr>
    </w:p>
    <w:p w14:paraId="1AA5E49C" w14:textId="77777777" w:rsidR="00C855F2" w:rsidRDefault="00C855F2" w:rsidP="00C855F2">
      <w:pPr>
        <w:autoSpaceDE w:val="0"/>
        <w:autoSpaceDN w:val="0"/>
        <w:adjustRightInd w:val="0"/>
        <w:rPr>
          <w:rFonts w:cs="Tahoma"/>
          <w:sz w:val="20"/>
          <w:szCs w:val="20"/>
        </w:rPr>
      </w:pPr>
    </w:p>
    <w:p w14:paraId="693FE66C" w14:textId="77777777" w:rsidR="0070199F" w:rsidRPr="00CD0B88" w:rsidRDefault="00C855F2" w:rsidP="00C855F2">
      <w:pPr>
        <w:autoSpaceDE w:val="0"/>
        <w:autoSpaceDN w:val="0"/>
        <w:adjustRightInd w:val="0"/>
        <w:rPr>
          <w:rFonts w:cs="Tahoma"/>
          <w:szCs w:val="22"/>
        </w:rPr>
      </w:pPr>
      <w:r w:rsidRPr="00CD0B88">
        <w:rPr>
          <w:rFonts w:cs="Tahoma"/>
          <w:szCs w:val="22"/>
        </w:rPr>
        <w:t xml:space="preserve">Il est donc proposé au </w:t>
      </w:r>
      <w:r w:rsidRPr="00891B35">
        <w:rPr>
          <w:rFonts w:cs="Tahoma"/>
          <w:szCs w:val="22"/>
          <w:highlight w:val="yellow"/>
        </w:rPr>
        <w:t>Conseil municipal</w:t>
      </w:r>
      <w:r w:rsidRPr="00CD0B88">
        <w:rPr>
          <w:rFonts w:cs="Tahoma"/>
          <w:szCs w:val="22"/>
        </w:rPr>
        <w:t xml:space="preserve"> d’adhérer à cette prestation et d’approuver la convention correspondante.</w:t>
      </w:r>
    </w:p>
    <w:p w14:paraId="5377AE73" w14:textId="77777777" w:rsidR="00C855F2" w:rsidRDefault="00C855F2" w:rsidP="00371FF0">
      <w:pPr>
        <w:autoSpaceDE w:val="0"/>
        <w:autoSpaceDN w:val="0"/>
        <w:adjustRightInd w:val="0"/>
        <w:rPr>
          <w:rFonts w:cs="Tahoma"/>
          <w:b/>
          <w:bCs/>
          <w:sz w:val="20"/>
          <w:szCs w:val="20"/>
        </w:rPr>
      </w:pPr>
    </w:p>
    <w:p w14:paraId="316C5D3A" w14:textId="77777777" w:rsidR="00801D98" w:rsidRPr="00CD0B88" w:rsidRDefault="0070199F" w:rsidP="00371FF0">
      <w:pPr>
        <w:autoSpaceDE w:val="0"/>
        <w:autoSpaceDN w:val="0"/>
        <w:adjustRightInd w:val="0"/>
        <w:rPr>
          <w:rFonts w:cs="Tahoma"/>
          <w:b/>
          <w:bCs/>
          <w:szCs w:val="22"/>
        </w:rPr>
      </w:pPr>
      <w:r w:rsidRPr="00CD0B88">
        <w:rPr>
          <w:rFonts w:cs="Tahoma"/>
          <w:b/>
          <w:bCs/>
          <w:szCs w:val="22"/>
        </w:rPr>
        <w:t>DELIBERE</w:t>
      </w:r>
    </w:p>
    <w:p w14:paraId="25413FAE" w14:textId="77777777" w:rsidR="0070199F" w:rsidRPr="00CD0B88" w:rsidRDefault="0070199F" w:rsidP="00371FF0">
      <w:pPr>
        <w:autoSpaceDE w:val="0"/>
        <w:autoSpaceDN w:val="0"/>
        <w:adjustRightInd w:val="0"/>
        <w:rPr>
          <w:rFonts w:cs="Tahoma"/>
          <w:b/>
          <w:bCs/>
          <w:szCs w:val="22"/>
        </w:rPr>
      </w:pPr>
    </w:p>
    <w:p w14:paraId="5334C63C" w14:textId="77777777" w:rsidR="0070199F" w:rsidRDefault="00B556F2" w:rsidP="00B556F2">
      <w:pPr>
        <w:autoSpaceDE w:val="0"/>
        <w:autoSpaceDN w:val="0"/>
        <w:adjustRightInd w:val="0"/>
        <w:rPr>
          <w:rFonts w:cs="Tahoma"/>
          <w:szCs w:val="22"/>
        </w:rPr>
      </w:pPr>
      <w:r w:rsidRPr="00CD0B88">
        <w:rPr>
          <w:rFonts w:cs="Tahoma"/>
          <w:szCs w:val="22"/>
        </w:rPr>
        <w:t>Vu le Code général de la fonction publique</w:t>
      </w:r>
      <w:r w:rsidR="0070199F" w:rsidRPr="00CD0B88">
        <w:rPr>
          <w:rFonts w:cs="Tahoma"/>
          <w:szCs w:val="22"/>
        </w:rPr>
        <w:t> ;</w:t>
      </w:r>
    </w:p>
    <w:p w14:paraId="2AA5C556" w14:textId="77777777" w:rsidR="00063534" w:rsidRPr="00CD0B88" w:rsidRDefault="00063534" w:rsidP="00B556F2">
      <w:pPr>
        <w:autoSpaceDE w:val="0"/>
        <w:autoSpaceDN w:val="0"/>
        <w:adjustRightInd w:val="0"/>
        <w:rPr>
          <w:rFonts w:cs="Tahoma"/>
          <w:szCs w:val="22"/>
        </w:rPr>
      </w:pPr>
      <w:r w:rsidRPr="00B40334">
        <w:rPr>
          <w:rFonts w:cs="Tahoma"/>
          <w:color w:val="000000" w:themeColor="text1"/>
          <w:szCs w:val="22"/>
        </w:rPr>
        <w:t>Vu le décret n° 85-603 du 10 juin 1985 modifié relatif à l'hygiène et la sécurité du travail ainsi qu'à la médecine préventive dans la fonction publique territoriale</w:t>
      </w:r>
      <w:r>
        <w:rPr>
          <w:rFonts w:cs="Tahoma"/>
          <w:color w:val="000000" w:themeColor="text1"/>
          <w:szCs w:val="22"/>
        </w:rPr>
        <w:t> ;</w:t>
      </w:r>
    </w:p>
    <w:p w14:paraId="34905068" w14:textId="77777777" w:rsidR="00B556F2" w:rsidRPr="00CD0B88" w:rsidRDefault="00B556F2" w:rsidP="00B556F2">
      <w:pPr>
        <w:autoSpaceDE w:val="0"/>
        <w:autoSpaceDN w:val="0"/>
        <w:adjustRightInd w:val="0"/>
        <w:rPr>
          <w:rFonts w:cs="Tahoma"/>
          <w:szCs w:val="22"/>
        </w:rPr>
      </w:pPr>
      <w:r w:rsidRPr="00CD0B88">
        <w:rPr>
          <w:rFonts w:cs="Tahoma"/>
          <w:szCs w:val="22"/>
        </w:rPr>
        <w:t>Vu la proposition de convention</w:t>
      </w:r>
      <w:r w:rsidR="00063534">
        <w:rPr>
          <w:rFonts w:cs="Tahoma"/>
          <w:szCs w:val="22"/>
        </w:rPr>
        <w:t xml:space="preserve"> </w:t>
      </w:r>
      <w:r w:rsidR="00063534" w:rsidRPr="00063534">
        <w:rPr>
          <w:rFonts w:cs="Tahoma"/>
          <w:szCs w:val="22"/>
        </w:rPr>
        <w:t>d’adhésion au service de médecine du travail du Centre de gestion de la fonction publique territoriale de la Vendée</w:t>
      </w:r>
      <w:r w:rsidRPr="00CD0B88">
        <w:rPr>
          <w:rFonts w:cs="Tahoma"/>
          <w:szCs w:val="22"/>
        </w:rPr>
        <w:t xml:space="preserve"> ;</w:t>
      </w:r>
    </w:p>
    <w:p w14:paraId="1F69694B" w14:textId="77777777" w:rsidR="00B556F2" w:rsidRPr="00CD0B88" w:rsidRDefault="00B556F2" w:rsidP="00B556F2">
      <w:pPr>
        <w:autoSpaceDE w:val="0"/>
        <w:autoSpaceDN w:val="0"/>
        <w:adjustRightInd w:val="0"/>
        <w:rPr>
          <w:rFonts w:cs="Tahoma"/>
          <w:szCs w:val="22"/>
        </w:rPr>
      </w:pPr>
    </w:p>
    <w:p w14:paraId="29F92EF9" w14:textId="77777777" w:rsidR="00B556F2" w:rsidRPr="00CD0B88" w:rsidRDefault="00B556F2" w:rsidP="00B556F2">
      <w:pPr>
        <w:autoSpaceDE w:val="0"/>
        <w:autoSpaceDN w:val="0"/>
        <w:adjustRightInd w:val="0"/>
        <w:rPr>
          <w:rFonts w:cs="Tahoma"/>
          <w:szCs w:val="22"/>
        </w:rPr>
      </w:pPr>
      <w:r w:rsidRPr="00891B35">
        <w:rPr>
          <w:rFonts w:cs="Tahoma"/>
          <w:szCs w:val="22"/>
          <w:highlight w:val="yellow"/>
        </w:rPr>
        <w:t>Le Conseil Municipal</w:t>
      </w:r>
      <w:r w:rsidRPr="00CD0B88">
        <w:rPr>
          <w:rFonts w:cs="Tahoma"/>
          <w:szCs w:val="22"/>
        </w:rPr>
        <w:t xml:space="preserve"> </w:t>
      </w:r>
      <w:r w:rsidRPr="00891B35">
        <w:rPr>
          <w:rFonts w:cs="Tahoma"/>
          <w:i/>
          <w:iCs/>
          <w:szCs w:val="22"/>
        </w:rPr>
        <w:t>(</w:t>
      </w:r>
      <w:r w:rsidRPr="00891B35">
        <w:rPr>
          <w:rFonts w:cs="Tahoma"/>
          <w:bCs/>
          <w:i/>
          <w:iCs/>
          <w:szCs w:val="22"/>
        </w:rPr>
        <w:t>Conseil communautaire, Comité syndical…</w:t>
      </w:r>
      <w:r w:rsidRPr="00891B35">
        <w:rPr>
          <w:rFonts w:cs="Tahoma"/>
          <w:i/>
          <w:iCs/>
          <w:szCs w:val="22"/>
        </w:rPr>
        <w:t>),</w:t>
      </w:r>
      <w:r w:rsidRPr="00CD0B88">
        <w:rPr>
          <w:rFonts w:cs="Tahoma"/>
          <w:szCs w:val="22"/>
        </w:rPr>
        <w:t xml:space="preserve"> </w:t>
      </w:r>
    </w:p>
    <w:p w14:paraId="578BE04C" w14:textId="77777777" w:rsidR="00B556F2" w:rsidRPr="00CD0B88" w:rsidRDefault="00B556F2" w:rsidP="00B556F2">
      <w:pPr>
        <w:autoSpaceDE w:val="0"/>
        <w:autoSpaceDN w:val="0"/>
        <w:adjustRightInd w:val="0"/>
        <w:rPr>
          <w:rFonts w:cs="Tahoma"/>
          <w:szCs w:val="22"/>
        </w:rPr>
      </w:pPr>
      <w:r w:rsidRPr="00CD0B88">
        <w:rPr>
          <w:rFonts w:cs="Tahoma"/>
          <w:szCs w:val="22"/>
        </w:rPr>
        <w:t>Après en avoir délibéré,</w:t>
      </w:r>
    </w:p>
    <w:p w14:paraId="2C289548" w14:textId="77777777" w:rsidR="00B556F2" w:rsidRPr="00CD0B88" w:rsidRDefault="00B556F2" w:rsidP="00B556F2">
      <w:pPr>
        <w:autoSpaceDE w:val="0"/>
        <w:autoSpaceDN w:val="0"/>
        <w:adjustRightInd w:val="0"/>
        <w:rPr>
          <w:rFonts w:cs="Tahoma"/>
          <w:szCs w:val="22"/>
        </w:rPr>
      </w:pPr>
      <w:r w:rsidRPr="00CD0B88">
        <w:rPr>
          <w:rFonts w:cs="Tahoma"/>
          <w:szCs w:val="22"/>
        </w:rPr>
        <w:t>Décide :</w:t>
      </w:r>
    </w:p>
    <w:p w14:paraId="2BF3C48C" w14:textId="77777777" w:rsidR="00B00EA0" w:rsidRPr="00CD0B88" w:rsidRDefault="00B00EA0" w:rsidP="00B00EA0">
      <w:pPr>
        <w:pStyle w:val="Paragraphedeliste"/>
        <w:numPr>
          <w:ilvl w:val="0"/>
          <w:numId w:val="8"/>
        </w:numPr>
        <w:autoSpaceDE w:val="0"/>
        <w:autoSpaceDN w:val="0"/>
        <w:adjustRightInd w:val="0"/>
        <w:rPr>
          <w:rFonts w:cs="Tahoma"/>
          <w:szCs w:val="22"/>
        </w:rPr>
      </w:pPr>
      <w:r w:rsidRPr="00CD0B88">
        <w:rPr>
          <w:rFonts w:cs="Tahoma"/>
          <w:szCs w:val="22"/>
        </w:rPr>
        <w:t xml:space="preserve">D’adhérer </w:t>
      </w:r>
      <w:r w:rsidR="00063534">
        <w:rPr>
          <w:rFonts w:cs="Tahoma"/>
          <w:szCs w:val="22"/>
        </w:rPr>
        <w:t>au service de médecine du travail</w:t>
      </w:r>
      <w:r w:rsidRPr="00CD0B88">
        <w:rPr>
          <w:rFonts w:cs="Tahoma"/>
          <w:szCs w:val="22"/>
        </w:rPr>
        <w:t xml:space="preserve"> proposé par le Centre de gestion de la Fonction publique territoriale de la Vendée ;</w:t>
      </w:r>
    </w:p>
    <w:p w14:paraId="41C7FD16" w14:textId="77777777" w:rsidR="00B00EA0" w:rsidRPr="00CD0B88" w:rsidRDefault="00B00EA0" w:rsidP="00B00EA0">
      <w:pPr>
        <w:pStyle w:val="Paragraphedeliste"/>
        <w:numPr>
          <w:ilvl w:val="0"/>
          <w:numId w:val="8"/>
        </w:numPr>
        <w:autoSpaceDE w:val="0"/>
        <w:autoSpaceDN w:val="0"/>
        <w:adjustRightInd w:val="0"/>
        <w:rPr>
          <w:rFonts w:cs="Tahoma"/>
          <w:szCs w:val="22"/>
        </w:rPr>
      </w:pPr>
      <w:r w:rsidRPr="00CD0B88">
        <w:rPr>
          <w:rFonts w:cs="Tahoma"/>
          <w:szCs w:val="22"/>
        </w:rPr>
        <w:t>D’approuver les termes de la convention correspondante, dont le projet est annexé à la présente délibération ;</w:t>
      </w:r>
    </w:p>
    <w:p w14:paraId="304500BF" w14:textId="77777777" w:rsidR="00B00EA0" w:rsidRPr="00CD0B88" w:rsidRDefault="00B00EA0" w:rsidP="00B00EA0">
      <w:pPr>
        <w:pStyle w:val="Paragraphedeliste"/>
        <w:numPr>
          <w:ilvl w:val="0"/>
          <w:numId w:val="8"/>
        </w:numPr>
        <w:autoSpaceDE w:val="0"/>
        <w:autoSpaceDN w:val="0"/>
        <w:adjustRightInd w:val="0"/>
        <w:rPr>
          <w:rFonts w:cs="Tahoma"/>
          <w:szCs w:val="22"/>
        </w:rPr>
      </w:pPr>
      <w:r w:rsidRPr="00CD0B88">
        <w:rPr>
          <w:rFonts w:cs="Tahoma"/>
          <w:szCs w:val="22"/>
        </w:rPr>
        <w:t>D’autoriser Monsieur/Madame le Maire (ou Président) à signer ladite convention</w:t>
      </w:r>
      <w:r w:rsidR="00063534">
        <w:rPr>
          <w:rFonts w:cs="Tahoma"/>
          <w:szCs w:val="22"/>
        </w:rPr>
        <w:t xml:space="preserve"> </w:t>
      </w:r>
      <w:r w:rsidRPr="00CD0B88">
        <w:rPr>
          <w:rFonts w:cs="Tahoma"/>
          <w:szCs w:val="22"/>
        </w:rPr>
        <w:t>;</w:t>
      </w:r>
    </w:p>
    <w:p w14:paraId="623A6B5D" w14:textId="77777777" w:rsidR="006D4055" w:rsidRPr="00CD0B88" w:rsidRDefault="00B00EA0" w:rsidP="00371FF0">
      <w:pPr>
        <w:pStyle w:val="Paragraphedeliste"/>
        <w:numPr>
          <w:ilvl w:val="0"/>
          <w:numId w:val="8"/>
        </w:numPr>
        <w:autoSpaceDE w:val="0"/>
        <w:autoSpaceDN w:val="0"/>
        <w:adjustRightInd w:val="0"/>
        <w:rPr>
          <w:rFonts w:cs="Tahoma"/>
          <w:szCs w:val="22"/>
        </w:rPr>
      </w:pPr>
      <w:r w:rsidRPr="00CD0B88">
        <w:rPr>
          <w:rFonts w:cs="Tahoma"/>
          <w:szCs w:val="22"/>
        </w:rPr>
        <w:t>De prévoir les crédits nécessaires au budget de la commune</w:t>
      </w:r>
      <w:r w:rsidR="00063534">
        <w:rPr>
          <w:rFonts w:cs="Tahoma"/>
          <w:szCs w:val="22"/>
        </w:rPr>
        <w:t>.</w:t>
      </w:r>
    </w:p>
    <w:sectPr w:rsidR="006D4055" w:rsidRPr="00CD0B88" w:rsidSect="00801D98">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utura Lt BT">
    <w:panose1 w:val="020B0402020204020303"/>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
      </v:shape>
    </w:pict>
  </w:numPicBullet>
  <w:abstractNum w:abstractNumId="0" w15:restartNumberingAfterBreak="0">
    <w:nsid w:val="08E43137"/>
    <w:multiLevelType w:val="hybridMultilevel"/>
    <w:tmpl w:val="FFFFFFFF"/>
    <w:lvl w:ilvl="0" w:tplc="F76EDF1E">
      <w:numFmt w:val="bullet"/>
      <w:lvlText w:val="-"/>
      <w:lvlJc w:val="left"/>
      <w:pPr>
        <w:ind w:left="1080" w:hanging="360"/>
      </w:pPr>
      <w:rPr>
        <w:rFonts w:ascii="Futura Lt BT" w:eastAsia="Times New Roman" w:hAnsi="Futura Lt BT" w:hint="default"/>
        <w:b/>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D663D17"/>
    <w:multiLevelType w:val="hybridMultilevel"/>
    <w:tmpl w:val="FFFFFFFF"/>
    <w:lvl w:ilvl="0" w:tplc="6BA649FA">
      <w:numFmt w:val="bullet"/>
      <w:lvlText w:val="-"/>
      <w:lvlJc w:val="left"/>
      <w:pPr>
        <w:ind w:left="720" w:hanging="360"/>
      </w:pPr>
      <w:rPr>
        <w:rFonts w:ascii="Futura Lt BT" w:eastAsia="Times New Roman" w:hAnsi="Futura Lt B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7D70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5438C"/>
    <w:multiLevelType w:val="hybridMultilevel"/>
    <w:tmpl w:val="FFFFFFFF"/>
    <w:lvl w:ilvl="0" w:tplc="7A84A216">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82B64"/>
    <w:multiLevelType w:val="hybridMultilevel"/>
    <w:tmpl w:val="FFFFFFFF"/>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F31685"/>
    <w:multiLevelType w:val="multilevel"/>
    <w:tmpl w:val="FFFFFFFF"/>
    <w:lvl w:ilvl="0">
      <w:start w:val="1"/>
      <w:numFmt w:val="bullet"/>
      <w:lvlText w:val=""/>
      <w:lvlPicBulletId w:val="0"/>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961B3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4C372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58AB6D9E"/>
    <w:multiLevelType w:val="hybridMultilevel"/>
    <w:tmpl w:val="FFFFFFFF"/>
    <w:lvl w:ilvl="0" w:tplc="8B0CD716">
      <w:numFmt w:val="bullet"/>
      <w:lvlText w:val="•"/>
      <w:lvlJc w:val="left"/>
      <w:pPr>
        <w:ind w:left="720" w:hanging="360"/>
      </w:pPr>
      <w:rPr>
        <w:rFonts w:ascii="Futura Lt BT" w:eastAsia="Times New Roman" w:hAnsi="Futura Lt B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640C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6913799">
    <w:abstractNumId w:val="3"/>
  </w:num>
  <w:num w:numId="2" w16cid:durableId="173351423">
    <w:abstractNumId w:val="5"/>
  </w:num>
  <w:num w:numId="3" w16cid:durableId="1684013321">
    <w:abstractNumId w:val="4"/>
  </w:num>
  <w:num w:numId="4" w16cid:durableId="1375498292">
    <w:abstractNumId w:val="6"/>
  </w:num>
  <w:num w:numId="5" w16cid:durableId="1363438350">
    <w:abstractNumId w:val="7"/>
  </w:num>
  <w:num w:numId="6" w16cid:durableId="1147629207">
    <w:abstractNumId w:val="2"/>
  </w:num>
  <w:num w:numId="7" w16cid:durableId="1687049532">
    <w:abstractNumId w:val="0"/>
  </w:num>
  <w:num w:numId="8" w16cid:durableId="930621796">
    <w:abstractNumId w:val="1"/>
  </w:num>
  <w:num w:numId="9" w16cid:durableId="642852205">
    <w:abstractNumId w:val="8"/>
  </w:num>
  <w:num w:numId="10" w16cid:durableId="1855633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48"/>
    <w:rsid w:val="00012249"/>
    <w:rsid w:val="00063534"/>
    <w:rsid w:val="000D18AD"/>
    <w:rsid w:val="00192769"/>
    <w:rsid w:val="001A784D"/>
    <w:rsid w:val="001C1C3D"/>
    <w:rsid w:val="00256A81"/>
    <w:rsid w:val="0031576F"/>
    <w:rsid w:val="00371FF0"/>
    <w:rsid w:val="00373F76"/>
    <w:rsid w:val="003D7E11"/>
    <w:rsid w:val="00486BB2"/>
    <w:rsid w:val="004D5C38"/>
    <w:rsid w:val="0050131D"/>
    <w:rsid w:val="00595E6D"/>
    <w:rsid w:val="005A20C2"/>
    <w:rsid w:val="005A2FE2"/>
    <w:rsid w:val="00652380"/>
    <w:rsid w:val="0069711F"/>
    <w:rsid w:val="006D4055"/>
    <w:rsid w:val="0070199F"/>
    <w:rsid w:val="00725947"/>
    <w:rsid w:val="007913ED"/>
    <w:rsid w:val="007E4273"/>
    <w:rsid w:val="00801D98"/>
    <w:rsid w:val="00846B8C"/>
    <w:rsid w:val="00891B35"/>
    <w:rsid w:val="00983D15"/>
    <w:rsid w:val="009C5FEA"/>
    <w:rsid w:val="00A20463"/>
    <w:rsid w:val="00A31437"/>
    <w:rsid w:val="00A45FF1"/>
    <w:rsid w:val="00A67014"/>
    <w:rsid w:val="00A732F4"/>
    <w:rsid w:val="00A80CFA"/>
    <w:rsid w:val="00B00EA0"/>
    <w:rsid w:val="00B40334"/>
    <w:rsid w:val="00B556F2"/>
    <w:rsid w:val="00B72A13"/>
    <w:rsid w:val="00B91BD7"/>
    <w:rsid w:val="00BF4437"/>
    <w:rsid w:val="00C855F2"/>
    <w:rsid w:val="00C91A46"/>
    <w:rsid w:val="00C93448"/>
    <w:rsid w:val="00CD0B88"/>
    <w:rsid w:val="00F55F55"/>
    <w:rsid w:val="00F56D97"/>
    <w:rsid w:val="00F57BFC"/>
    <w:rsid w:val="00FB77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DBF9C9"/>
  <w14:defaultImageDpi w14:val="0"/>
  <w15:docId w15:val="{0C101CCD-2E8C-413E-A124-30093C22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437"/>
    <w:pPr>
      <w:jc w:val="both"/>
    </w:pPr>
    <w:rPr>
      <w:rFonts w:ascii="Futura Lt BT" w:hAnsi="Futura Lt BT"/>
      <w:sz w:val="22"/>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9C5FEA"/>
    <w:rPr>
      <w:rFonts w:ascii="Tahoma" w:hAnsi="Tahoma" w:cs="Tahoma"/>
      <w:sz w:val="16"/>
      <w:szCs w:val="16"/>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Paragraphedeliste">
    <w:name w:val="List Paragraph"/>
    <w:basedOn w:val="Normal"/>
    <w:uiPriority w:val="34"/>
    <w:qFormat/>
    <w:rsid w:val="0070199F"/>
    <w:pPr>
      <w:ind w:left="720"/>
      <w:contextualSpacing/>
    </w:pPr>
  </w:style>
  <w:style w:type="paragraph" w:styleId="Retraitcorpsdetexte">
    <w:name w:val="Body Text Indent"/>
    <w:basedOn w:val="Normal"/>
    <w:link w:val="RetraitcorpsdetexteCar"/>
    <w:uiPriority w:val="99"/>
    <w:rsid w:val="00B72A13"/>
    <w:pPr>
      <w:tabs>
        <w:tab w:val="left" w:pos="540"/>
      </w:tabs>
      <w:spacing w:before="100" w:beforeAutospacing="1" w:after="100" w:afterAutospacing="1"/>
      <w:ind w:left="540" w:hanging="540"/>
    </w:pPr>
    <w:rPr>
      <w:rFonts w:ascii="Tahoma" w:hAnsi="Tahoma" w:cs="Tahoma"/>
      <w:color w:val="000080"/>
      <w:sz w:val="20"/>
      <w:szCs w:val="20"/>
    </w:rPr>
  </w:style>
  <w:style w:type="character" w:customStyle="1" w:styleId="RetraitcorpsdetexteCar">
    <w:name w:val="Retrait corps de texte Car"/>
    <w:basedOn w:val="Policepardfaut"/>
    <w:link w:val="Retraitcorpsdetexte"/>
    <w:uiPriority w:val="99"/>
    <w:rsid w:val="00B72A13"/>
    <w:rPr>
      <w:rFonts w:ascii="Tahoma" w:hAnsi="Tahoma" w:cs="Tahoma"/>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RVTECH00\Fonction_Publique_Territoriale\Paie\UNITE%20PAIES%20SPECIALISEES\05-%20PAIE%20D%20URGENCE\01-PROCEDURE%20ADMINISTRATIVE\1-DOSSIER%20TYPE%20A%20COPIER\ADMINISTRATIF\2-Convention\1-Mod&#232;le%20D&#233;lib&#233;ratio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E39C1-F6CA-4527-88F3-9273E44C5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1-Modèle Délibération.dotx</Template>
  <TotalTime>0</TotalTime>
  <Pages>2</Pages>
  <Words>589</Words>
  <Characters>3243</Characters>
  <Application>Microsoft Office Word</Application>
  <DocSecurity>0</DocSecurity>
  <Lines>27</Lines>
  <Paragraphs>7</Paragraphs>
  <ScaleCrop>false</ScaleCrop>
  <Company>Centre de Gestion FPT85</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HERBRETEAU - Maison des Communes Vendée</dc:creator>
  <cp:keywords/>
  <dc:description/>
  <cp:lastModifiedBy>Anne-Marie HERBRETEAU - CDG - Maison des Communes de la Vendée</cp:lastModifiedBy>
  <cp:revision>2</cp:revision>
  <cp:lastPrinted>2006-06-21T07:28:00Z</cp:lastPrinted>
  <dcterms:created xsi:type="dcterms:W3CDTF">2026-06-09T08:15:00Z</dcterms:created>
  <dcterms:modified xsi:type="dcterms:W3CDTF">2026-06-09T08:15:00Z</dcterms:modified>
</cp:coreProperties>
</file>