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4F6E" w14:textId="780BEACC" w:rsidR="0048738B" w:rsidRPr="00535669" w:rsidRDefault="0048738B" w:rsidP="0048738B">
      <w:pPr>
        <w:pBdr>
          <w:top w:val="single" w:sz="4" w:space="1" w:color="auto"/>
          <w:bottom w:val="single" w:sz="4" w:space="1" w:color="auto"/>
        </w:pBdr>
        <w:jc w:val="center"/>
        <w:rPr>
          <w:rFonts w:ascii="Futura Lt BT" w:hAnsi="Futura Lt BT" w:cs="Arial-BoldItalicMT"/>
          <w:b/>
          <w:bCs/>
          <w:iCs/>
          <w:sz w:val="36"/>
          <w:szCs w:val="28"/>
          <w:lang w:val="fr-FR"/>
        </w:rPr>
      </w:pPr>
      <w:r w:rsidRPr="00535669">
        <w:rPr>
          <w:rFonts w:ascii="Futura Lt BT" w:hAnsi="Futura Lt BT" w:cs="Arial-BoldItalicMT"/>
          <w:b/>
          <w:bCs/>
          <w:iCs/>
          <w:noProof/>
          <w:sz w:val="36"/>
          <w:szCs w:val="28"/>
          <w:lang w:val="fr-FR" w:eastAsia="fr-FR"/>
        </w:rPr>
        <w:drawing>
          <wp:anchor distT="0" distB="0" distL="114300" distR="114300" simplePos="0" relativeHeight="251657216" behindDoc="1" locked="0" layoutInCell="1" allowOverlap="1" wp14:anchorId="5BAB4875" wp14:editId="110ADFA4">
            <wp:simplePos x="0" y="0"/>
            <wp:positionH relativeFrom="page">
              <wp:posOffset>902970</wp:posOffset>
            </wp:positionH>
            <wp:positionV relativeFrom="paragraph">
              <wp:posOffset>13335</wp:posOffset>
            </wp:positionV>
            <wp:extent cx="5208905" cy="14859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8905" cy="148590"/>
                    </a:xfrm>
                    <a:prstGeom prst="rect">
                      <a:avLst/>
                    </a:prstGeom>
                    <a:noFill/>
                  </pic:spPr>
                </pic:pic>
              </a:graphicData>
            </a:graphic>
            <wp14:sizeRelH relativeFrom="page">
              <wp14:pctWidth>0</wp14:pctWidth>
            </wp14:sizeRelH>
            <wp14:sizeRelV relativeFrom="page">
              <wp14:pctHeight>0</wp14:pctHeight>
            </wp14:sizeRelV>
          </wp:anchor>
        </w:drawing>
      </w:r>
      <w:r w:rsidRPr="00535669">
        <w:rPr>
          <w:rFonts w:ascii="Futura Lt BT" w:hAnsi="Futura Lt BT" w:cs="Arial-BoldItalicMT"/>
          <w:b/>
          <w:bCs/>
          <w:iCs/>
          <w:sz w:val="36"/>
          <w:szCs w:val="28"/>
          <w:lang w:val="fr-FR"/>
        </w:rPr>
        <w:t>CONDITIONS ET MODALIT</w:t>
      </w:r>
      <w:r w:rsidR="004940C6" w:rsidRPr="00535669">
        <w:rPr>
          <w:rFonts w:ascii="Futura Lt BT" w:hAnsi="Futura Lt BT" w:cs="Arial-BoldItalicMT"/>
          <w:b/>
          <w:bCs/>
          <w:iCs/>
          <w:sz w:val="36"/>
          <w:szCs w:val="28"/>
          <w:lang w:val="fr-FR"/>
        </w:rPr>
        <w:t>É</w:t>
      </w:r>
      <w:r w:rsidRPr="00535669">
        <w:rPr>
          <w:rFonts w:ascii="Futura Lt BT" w:hAnsi="Futura Lt BT" w:cs="Arial-BoldItalicMT"/>
          <w:b/>
          <w:bCs/>
          <w:iCs/>
          <w:sz w:val="36"/>
          <w:szCs w:val="28"/>
          <w:lang w:val="fr-FR"/>
        </w:rPr>
        <w:t>S DE PRISE EN CHARGE DES FRAIS DE D</w:t>
      </w:r>
      <w:r w:rsidR="004940C6" w:rsidRPr="00535669">
        <w:rPr>
          <w:rFonts w:ascii="Futura Lt BT" w:hAnsi="Futura Lt BT" w:cs="Arial-BoldItalicMT"/>
          <w:b/>
          <w:bCs/>
          <w:iCs/>
          <w:sz w:val="36"/>
          <w:szCs w:val="28"/>
          <w:lang w:val="fr-FR"/>
        </w:rPr>
        <w:t>É</w:t>
      </w:r>
      <w:r w:rsidRPr="00535669">
        <w:rPr>
          <w:rFonts w:ascii="Futura Lt BT" w:hAnsi="Futura Lt BT" w:cs="Arial-BoldItalicMT"/>
          <w:b/>
          <w:bCs/>
          <w:iCs/>
          <w:sz w:val="36"/>
          <w:szCs w:val="28"/>
          <w:lang w:val="fr-FR"/>
        </w:rPr>
        <w:t>PLACEMENTS</w:t>
      </w:r>
    </w:p>
    <w:p w14:paraId="020C2A12" w14:textId="14F8DE4B" w:rsidR="00526480" w:rsidRPr="00535669" w:rsidRDefault="0048738B" w:rsidP="00526480">
      <w:pPr>
        <w:pBdr>
          <w:top w:val="single" w:sz="4" w:space="1" w:color="auto"/>
          <w:bottom w:val="single" w:sz="4" w:space="1" w:color="auto"/>
        </w:pBdr>
        <w:jc w:val="center"/>
        <w:rPr>
          <w:rFonts w:ascii="Futura Lt BT" w:hAnsi="Futura Lt BT" w:cs="Tahoma"/>
          <w:i/>
          <w:iCs/>
          <w:color w:val="FF0000"/>
          <w:sz w:val="22"/>
          <w:szCs w:val="22"/>
          <w:lang w:val="fr-FR"/>
        </w:rPr>
      </w:pPr>
      <w:r w:rsidRPr="00535669">
        <w:rPr>
          <w:rFonts w:ascii="Futura Lt BT" w:hAnsi="Futura Lt BT" w:cs="Tahoma"/>
          <w:i/>
          <w:iCs/>
          <w:color w:val="FF0000"/>
          <w:sz w:val="22"/>
          <w:szCs w:val="22"/>
          <w:lang w:val="fr-FR"/>
        </w:rPr>
        <w:t xml:space="preserve"> </w:t>
      </w:r>
      <w:r w:rsidR="00526480" w:rsidRPr="00535669">
        <w:rPr>
          <w:rFonts w:ascii="Futura Lt BT" w:hAnsi="Futura Lt BT" w:cs="Tahoma"/>
          <w:i/>
          <w:iCs/>
          <w:color w:val="FF0000"/>
          <w:sz w:val="22"/>
          <w:szCs w:val="22"/>
          <w:lang w:val="fr-FR"/>
        </w:rPr>
        <w:t>(</w:t>
      </w:r>
      <w:r w:rsidR="00751763" w:rsidRPr="00535669">
        <w:rPr>
          <w:rFonts w:ascii="Futura Lt BT" w:hAnsi="Futura Lt BT" w:cs="Tahoma"/>
          <w:i/>
          <w:iCs/>
          <w:color w:val="FF0000"/>
          <w:sz w:val="22"/>
          <w:szCs w:val="22"/>
          <w:lang w:val="fr-FR"/>
        </w:rPr>
        <w:t xml:space="preserve">Les éléments en rouge sont à </w:t>
      </w:r>
      <w:r w:rsidR="00526480" w:rsidRPr="00535669">
        <w:rPr>
          <w:rFonts w:ascii="Futura Lt BT" w:hAnsi="Futura Lt BT" w:cs="Tahoma"/>
          <w:i/>
          <w:iCs/>
          <w:color w:val="FF0000"/>
          <w:sz w:val="22"/>
          <w:szCs w:val="22"/>
          <w:lang w:val="fr-FR"/>
        </w:rPr>
        <w:t>adapter à votre collectivité</w:t>
      </w:r>
      <w:r w:rsidR="00E14A12" w:rsidRPr="00535669">
        <w:rPr>
          <w:rFonts w:ascii="Futura Lt BT" w:hAnsi="Futura Lt BT" w:cs="Tahoma"/>
          <w:i/>
          <w:iCs/>
          <w:color w:val="FF0000"/>
          <w:sz w:val="22"/>
          <w:szCs w:val="22"/>
          <w:lang w:val="fr-FR"/>
        </w:rPr>
        <w:t>/établissement</w:t>
      </w:r>
      <w:r w:rsidR="00526480" w:rsidRPr="00535669">
        <w:rPr>
          <w:rFonts w:ascii="Futura Lt BT" w:hAnsi="Futura Lt BT" w:cs="Tahoma"/>
          <w:i/>
          <w:iCs/>
          <w:color w:val="FF0000"/>
          <w:sz w:val="22"/>
          <w:szCs w:val="22"/>
          <w:lang w:val="fr-FR"/>
        </w:rPr>
        <w:t>)</w:t>
      </w:r>
    </w:p>
    <w:p w14:paraId="6F40B983" w14:textId="77777777" w:rsidR="00000463" w:rsidRDefault="00751763" w:rsidP="00526480">
      <w:pPr>
        <w:pBdr>
          <w:top w:val="single" w:sz="4" w:space="1" w:color="auto"/>
          <w:bottom w:val="single" w:sz="4" w:space="1" w:color="auto"/>
        </w:pBdr>
        <w:jc w:val="center"/>
        <w:rPr>
          <w:rFonts w:ascii="Futura Lt BT" w:hAnsi="Futura Lt BT" w:cs="Tahoma"/>
          <w:i/>
          <w:iCs/>
          <w:color w:val="0070C0"/>
          <w:sz w:val="22"/>
          <w:szCs w:val="22"/>
          <w:lang w:val="fr-FR"/>
        </w:rPr>
      </w:pPr>
      <w:r w:rsidRPr="00535669">
        <w:rPr>
          <w:rFonts w:ascii="Futura Lt BT" w:hAnsi="Futura Lt BT" w:cs="Tahoma"/>
          <w:i/>
          <w:iCs/>
          <w:color w:val="0070C0"/>
          <w:sz w:val="22"/>
          <w:szCs w:val="22"/>
          <w:lang w:val="fr-FR"/>
        </w:rPr>
        <w:t>(Les éléments en bleu sont des explications</w:t>
      </w:r>
      <w:r w:rsidR="00D66D55" w:rsidRPr="00535669">
        <w:rPr>
          <w:rFonts w:ascii="Futura Lt BT" w:hAnsi="Futura Lt BT" w:cs="Tahoma"/>
          <w:i/>
          <w:iCs/>
          <w:color w:val="0070C0"/>
          <w:sz w:val="22"/>
          <w:szCs w:val="22"/>
          <w:lang w:val="fr-FR"/>
        </w:rPr>
        <w:t xml:space="preserve"> </w:t>
      </w:r>
      <w:r w:rsidR="009B2159" w:rsidRPr="00535669">
        <w:rPr>
          <w:rFonts w:ascii="Futura Lt BT" w:hAnsi="Futura Lt BT" w:cs="Tahoma"/>
          <w:i/>
          <w:iCs/>
          <w:color w:val="0070C0"/>
          <w:sz w:val="22"/>
          <w:szCs w:val="22"/>
          <w:lang w:val="fr-FR"/>
        </w:rPr>
        <w:t>complémentaires</w:t>
      </w:r>
      <w:r w:rsidR="00535669">
        <w:rPr>
          <w:rFonts w:ascii="Futura Lt BT" w:hAnsi="Futura Lt BT" w:cs="Tahoma"/>
          <w:i/>
          <w:iCs/>
          <w:color w:val="0070C0"/>
          <w:sz w:val="22"/>
          <w:szCs w:val="22"/>
          <w:lang w:val="fr-FR"/>
        </w:rPr>
        <w:t xml:space="preserve"> qui peuvent être supprimées</w:t>
      </w:r>
      <w:r w:rsidR="00000463">
        <w:rPr>
          <w:rFonts w:ascii="Futura Lt BT" w:hAnsi="Futura Lt BT" w:cs="Tahoma"/>
          <w:i/>
          <w:iCs/>
          <w:color w:val="0070C0"/>
          <w:sz w:val="22"/>
          <w:szCs w:val="22"/>
          <w:lang w:val="fr-FR"/>
        </w:rPr>
        <w:t>)</w:t>
      </w:r>
    </w:p>
    <w:p w14:paraId="24282D52" w14:textId="28042BC6" w:rsidR="00751763" w:rsidRPr="00535669" w:rsidRDefault="00000463" w:rsidP="00526480">
      <w:pPr>
        <w:pBdr>
          <w:top w:val="single" w:sz="4" w:space="1" w:color="auto"/>
          <w:bottom w:val="single" w:sz="4" w:space="1" w:color="auto"/>
        </w:pBdr>
        <w:jc w:val="center"/>
        <w:rPr>
          <w:rFonts w:ascii="Futura Lt BT" w:hAnsi="Futura Lt BT" w:cs="Tahoma"/>
          <w:iCs/>
          <w:color w:val="0070C0"/>
          <w:sz w:val="22"/>
          <w:szCs w:val="22"/>
          <w:lang w:val="fr-FR"/>
        </w:rPr>
      </w:pPr>
      <w:r>
        <w:rPr>
          <w:rFonts w:ascii="Futura Lt BT" w:hAnsi="Futura Lt BT" w:cs="Tahoma"/>
          <w:i/>
          <w:iCs/>
          <w:color w:val="0070C0"/>
          <w:sz w:val="22"/>
          <w:szCs w:val="22"/>
          <w:lang w:val="fr-FR"/>
        </w:rPr>
        <w:t>Une fiche pratique est disponible sur le site de la Maison des Communes</w:t>
      </w:r>
    </w:p>
    <w:p w14:paraId="27B6B8BA" w14:textId="77777777" w:rsidR="006968C9" w:rsidRPr="00535669" w:rsidRDefault="006968C9">
      <w:pPr>
        <w:spacing w:before="11" w:line="280" w:lineRule="exact"/>
        <w:rPr>
          <w:rFonts w:ascii="Futura Lt BT" w:hAnsi="Futura Lt BT"/>
          <w:sz w:val="28"/>
          <w:szCs w:val="28"/>
          <w:lang w:val="fr-FR"/>
        </w:rPr>
      </w:pPr>
    </w:p>
    <w:p w14:paraId="27D9764A" w14:textId="77777777" w:rsidR="0048738B" w:rsidRPr="00535669" w:rsidRDefault="0048738B">
      <w:pPr>
        <w:spacing w:before="11" w:line="280" w:lineRule="exact"/>
        <w:rPr>
          <w:rFonts w:ascii="Futura Lt BT" w:hAnsi="Futura Lt BT"/>
          <w:sz w:val="28"/>
          <w:szCs w:val="28"/>
          <w:lang w:val="fr-FR"/>
        </w:rPr>
      </w:pPr>
    </w:p>
    <w:p w14:paraId="5C9BC0A2" w14:textId="79B0C4E1" w:rsidR="00526480" w:rsidRPr="00535669" w:rsidRDefault="00526480" w:rsidP="00987C15">
      <w:pPr>
        <w:jc w:val="both"/>
        <w:rPr>
          <w:rFonts w:ascii="Futura Lt BT" w:hAnsi="Futura Lt BT"/>
          <w:sz w:val="22"/>
          <w:szCs w:val="24"/>
          <w:lang w:val="fr-FR"/>
        </w:rPr>
      </w:pPr>
      <w:r w:rsidRPr="00535669">
        <w:rPr>
          <w:rFonts w:ascii="Futura Lt BT" w:hAnsi="Futura Lt BT"/>
          <w:sz w:val="22"/>
          <w:szCs w:val="24"/>
          <w:lang w:val="fr-FR"/>
        </w:rPr>
        <w:t xml:space="preserve">Le … (Date), à … (Heure), à … (Lieu), se sont réunis les membres du Conseil </w:t>
      </w:r>
      <w:r w:rsidRPr="00535669">
        <w:rPr>
          <w:rFonts w:ascii="Futura Lt BT" w:hAnsi="Futura Lt BT"/>
          <w:iCs/>
          <w:color w:val="EE0000"/>
          <w:sz w:val="22"/>
          <w:szCs w:val="24"/>
          <w:lang w:val="fr-FR"/>
        </w:rPr>
        <w:t>Municipal</w:t>
      </w:r>
      <w:r w:rsidRPr="00535669">
        <w:rPr>
          <w:rFonts w:ascii="Futura Lt BT" w:hAnsi="Futura Lt BT"/>
          <w:iCs/>
          <w:color w:val="FF0000"/>
          <w:sz w:val="22"/>
          <w:szCs w:val="24"/>
          <w:lang w:val="fr-FR"/>
        </w:rPr>
        <w:t xml:space="preserve"> </w:t>
      </w:r>
      <w:r w:rsidR="00A239D3" w:rsidRPr="00535669">
        <w:rPr>
          <w:rFonts w:ascii="Futura Lt BT" w:hAnsi="Futura Lt BT"/>
          <w:color w:val="EE0000"/>
          <w:sz w:val="22"/>
          <w:szCs w:val="22"/>
          <w:lang w:val="fr-FR"/>
        </w:rPr>
        <w:t>(ou communautaire ou d’administration)</w:t>
      </w:r>
      <w:r w:rsidRPr="00535669">
        <w:rPr>
          <w:rFonts w:ascii="Futura Lt BT" w:hAnsi="Futura Lt BT"/>
          <w:sz w:val="22"/>
          <w:szCs w:val="24"/>
          <w:lang w:val="fr-FR"/>
        </w:rPr>
        <w:t xml:space="preserve">, dûment convoqués le …, sous la présidence de …, </w:t>
      </w:r>
    </w:p>
    <w:p w14:paraId="5E39F931" w14:textId="77777777" w:rsidR="00526480" w:rsidRPr="00535669" w:rsidRDefault="00526480" w:rsidP="00526480">
      <w:pPr>
        <w:numPr>
          <w:ilvl w:val="0"/>
          <w:numId w:val="2"/>
        </w:numPr>
        <w:jc w:val="both"/>
        <w:rPr>
          <w:rFonts w:ascii="Futura Lt BT" w:hAnsi="Futura Lt BT"/>
          <w:sz w:val="22"/>
          <w:szCs w:val="24"/>
          <w:lang w:val="fr-FR"/>
        </w:rPr>
      </w:pPr>
      <w:r w:rsidRPr="00535669">
        <w:rPr>
          <w:rFonts w:ascii="Futura Lt BT" w:hAnsi="Futura Lt BT"/>
          <w:sz w:val="22"/>
          <w:szCs w:val="24"/>
          <w:lang w:val="fr-FR"/>
        </w:rPr>
        <w:t>Nombre de conseillers en exercice : …,</w:t>
      </w:r>
    </w:p>
    <w:p w14:paraId="7119ADAE" w14:textId="77777777" w:rsidR="00526480" w:rsidRPr="00535669" w:rsidRDefault="00526480" w:rsidP="00526480">
      <w:pPr>
        <w:numPr>
          <w:ilvl w:val="0"/>
          <w:numId w:val="2"/>
        </w:numPr>
        <w:jc w:val="both"/>
        <w:rPr>
          <w:rFonts w:ascii="Futura Lt BT" w:hAnsi="Futura Lt BT"/>
          <w:sz w:val="22"/>
          <w:szCs w:val="24"/>
          <w:lang w:val="fr-FR"/>
        </w:rPr>
      </w:pPr>
      <w:r w:rsidRPr="00535669">
        <w:rPr>
          <w:rFonts w:ascii="Futura Lt BT" w:hAnsi="Futura Lt BT"/>
          <w:sz w:val="22"/>
          <w:szCs w:val="24"/>
          <w:lang w:val="fr-FR"/>
        </w:rPr>
        <w:t>Nombre de conseillers présents : …,</w:t>
      </w:r>
    </w:p>
    <w:p w14:paraId="0128E719" w14:textId="01C10EBB" w:rsidR="00526480" w:rsidRPr="00535669" w:rsidRDefault="003F4FBE" w:rsidP="00526480">
      <w:pPr>
        <w:rPr>
          <w:rFonts w:ascii="Futura Lt BT" w:hAnsi="Futura Lt BT"/>
          <w:sz w:val="22"/>
          <w:szCs w:val="24"/>
          <w:lang w:val="fr-FR"/>
        </w:rPr>
      </w:pPr>
      <w:r w:rsidRPr="00535669">
        <w:rPr>
          <w:rFonts w:ascii="Futura Lt BT" w:hAnsi="Futura Lt BT"/>
          <w:sz w:val="22"/>
          <w:szCs w:val="24"/>
          <w:lang w:val="fr-FR"/>
        </w:rPr>
        <w:t>É</w:t>
      </w:r>
      <w:r w:rsidR="00526480" w:rsidRPr="00535669">
        <w:rPr>
          <w:rFonts w:ascii="Futura Lt BT" w:hAnsi="Futura Lt BT"/>
          <w:sz w:val="22"/>
          <w:szCs w:val="24"/>
          <w:lang w:val="fr-FR"/>
        </w:rPr>
        <w:t>taient présents : …,</w:t>
      </w:r>
    </w:p>
    <w:p w14:paraId="1936595D" w14:textId="7E1AFA87" w:rsidR="00526480" w:rsidRPr="00535669" w:rsidRDefault="003F4FBE" w:rsidP="00526480">
      <w:pPr>
        <w:rPr>
          <w:rFonts w:ascii="Futura Lt BT" w:hAnsi="Futura Lt BT"/>
          <w:sz w:val="22"/>
          <w:szCs w:val="24"/>
          <w:lang w:val="fr-FR"/>
        </w:rPr>
      </w:pPr>
      <w:r w:rsidRPr="00535669">
        <w:rPr>
          <w:rFonts w:ascii="Futura Lt BT" w:hAnsi="Futura Lt BT"/>
          <w:sz w:val="22"/>
          <w:szCs w:val="24"/>
          <w:lang w:val="fr-FR"/>
        </w:rPr>
        <w:t>É</w:t>
      </w:r>
      <w:r w:rsidR="00526480" w:rsidRPr="00535669">
        <w:rPr>
          <w:rFonts w:ascii="Futura Lt BT" w:hAnsi="Futura Lt BT"/>
          <w:sz w:val="22"/>
          <w:szCs w:val="24"/>
          <w:lang w:val="fr-FR"/>
        </w:rPr>
        <w:t xml:space="preserve">tait(ent) absent(s) excusé(s) : </w:t>
      </w:r>
      <w:r w:rsidRPr="00535669">
        <w:rPr>
          <w:rFonts w:ascii="Futura Lt BT" w:hAnsi="Futura Lt BT"/>
          <w:sz w:val="22"/>
          <w:szCs w:val="24"/>
          <w:lang w:val="fr-FR"/>
        </w:rPr>
        <w:t>..</w:t>
      </w:r>
      <w:r w:rsidR="00526480" w:rsidRPr="00535669">
        <w:rPr>
          <w:rFonts w:ascii="Futura Lt BT" w:hAnsi="Futura Lt BT"/>
          <w:sz w:val="22"/>
          <w:szCs w:val="24"/>
          <w:lang w:val="fr-FR"/>
        </w:rPr>
        <w:t>.,</w:t>
      </w:r>
    </w:p>
    <w:p w14:paraId="550F0FDD" w14:textId="77777777" w:rsidR="00526480" w:rsidRPr="00535669" w:rsidRDefault="00526480" w:rsidP="00526480">
      <w:pPr>
        <w:rPr>
          <w:rFonts w:ascii="Futura Lt BT" w:hAnsi="Futura Lt BT"/>
          <w:sz w:val="22"/>
          <w:szCs w:val="24"/>
          <w:lang w:val="fr-FR"/>
        </w:rPr>
      </w:pPr>
      <w:r w:rsidRPr="00535669">
        <w:rPr>
          <w:rFonts w:ascii="Futura Lt BT" w:hAnsi="Futura Lt BT"/>
          <w:sz w:val="22"/>
          <w:szCs w:val="24"/>
          <w:lang w:val="fr-FR"/>
        </w:rPr>
        <w:t>Secrétaire de séance : …,</w:t>
      </w:r>
    </w:p>
    <w:p w14:paraId="41E8C5B0" w14:textId="77777777" w:rsidR="007F5E26" w:rsidRPr="00535669" w:rsidRDefault="007F5E26" w:rsidP="007F5E26">
      <w:pPr>
        <w:spacing w:before="11" w:line="280" w:lineRule="exact"/>
        <w:rPr>
          <w:rFonts w:ascii="Futura Lt BT" w:hAnsi="Futura Lt BT"/>
          <w:sz w:val="22"/>
          <w:szCs w:val="22"/>
          <w:lang w:val="fr-FR"/>
        </w:rPr>
      </w:pPr>
    </w:p>
    <w:p w14:paraId="15F4F758" w14:textId="21352288" w:rsidR="007F5E26" w:rsidRPr="00535669" w:rsidRDefault="007F5E26" w:rsidP="007F5E26">
      <w:pPr>
        <w:spacing w:before="11" w:line="280" w:lineRule="exact"/>
        <w:rPr>
          <w:rFonts w:ascii="Futura Lt BT" w:hAnsi="Futura Lt BT"/>
          <w:b/>
          <w:bCs/>
          <w:color w:val="0D0D0D" w:themeColor="text1" w:themeTint="F2"/>
          <w:sz w:val="22"/>
          <w:szCs w:val="22"/>
          <w:lang w:val="fr-FR"/>
        </w:rPr>
      </w:pPr>
      <w:r w:rsidRPr="00535669">
        <w:rPr>
          <w:rFonts w:ascii="Futura Lt BT" w:hAnsi="Futura Lt BT"/>
          <w:b/>
          <w:bCs/>
          <w:color w:val="0D0D0D" w:themeColor="text1" w:themeTint="F2"/>
          <w:sz w:val="22"/>
          <w:szCs w:val="22"/>
          <w:lang w:val="fr-FR"/>
        </w:rPr>
        <w:t>Références juridiques :</w:t>
      </w:r>
    </w:p>
    <w:p w14:paraId="211E41BA" w14:textId="00E61A88" w:rsidR="0068674F" w:rsidRPr="00535669" w:rsidRDefault="0068674F" w:rsidP="007F5E26">
      <w:pPr>
        <w:spacing w:before="11" w:line="280" w:lineRule="exact"/>
        <w:rPr>
          <w:rFonts w:ascii="Futura Lt BT" w:hAnsi="Futura Lt BT"/>
          <w:color w:val="0D0D0D" w:themeColor="text1" w:themeTint="F2"/>
          <w:sz w:val="22"/>
          <w:szCs w:val="22"/>
          <w:lang w:val="fr-FR"/>
        </w:rPr>
      </w:pPr>
      <w:r w:rsidRPr="00535669">
        <w:rPr>
          <w:rFonts w:ascii="Futura Lt BT" w:hAnsi="Futura Lt BT"/>
          <w:color w:val="0D0D0D" w:themeColor="text1" w:themeTint="F2"/>
          <w:sz w:val="22"/>
          <w:szCs w:val="22"/>
          <w:lang w:val="fr-FR"/>
        </w:rPr>
        <w:t>- Code général de la fonction publique (article L723-1)</w:t>
      </w:r>
    </w:p>
    <w:p w14:paraId="19F4C6F5" w14:textId="3C1B7BC7" w:rsidR="007F5E26" w:rsidRPr="00535669" w:rsidRDefault="007F5E26" w:rsidP="007F5E26">
      <w:pPr>
        <w:spacing w:before="11" w:line="280" w:lineRule="exact"/>
        <w:rPr>
          <w:rFonts w:ascii="Futura Lt BT" w:hAnsi="Futura Lt BT"/>
          <w:color w:val="0D0D0D" w:themeColor="text1" w:themeTint="F2"/>
          <w:sz w:val="22"/>
          <w:szCs w:val="22"/>
          <w:lang w:val="fr-FR"/>
        </w:rPr>
      </w:pPr>
      <w:r w:rsidRPr="00535669">
        <w:rPr>
          <w:rFonts w:ascii="Futura Lt BT" w:hAnsi="Futura Lt BT"/>
          <w:color w:val="0D0D0D" w:themeColor="text1" w:themeTint="F2"/>
          <w:sz w:val="22"/>
          <w:szCs w:val="22"/>
          <w:lang w:val="fr-FR"/>
        </w:rPr>
        <w:t>- Décret n°2001-654 du 19 juillet 2001 fixant les conditions et les modalités de règlement des frais occasionnés par les déplacements des personnels des collectivités et établissements publics mentionnés à l'article 2 de la loi n° 84-53 du 26 janvier 1984 modifiée portant dispositions statutaires relatives à la fonction publique territoriale et abrogeant le décret n° 91-573 du 19 juin 1991</w:t>
      </w:r>
    </w:p>
    <w:p w14:paraId="5E816C8F" w14:textId="03CC0304" w:rsidR="007F5E26" w:rsidRPr="00535669" w:rsidRDefault="007F5E26" w:rsidP="007F5E26">
      <w:pPr>
        <w:spacing w:before="11" w:line="280" w:lineRule="exact"/>
        <w:rPr>
          <w:rFonts w:ascii="Futura Lt BT" w:hAnsi="Futura Lt BT"/>
          <w:color w:val="0D0D0D" w:themeColor="text1" w:themeTint="F2"/>
          <w:sz w:val="22"/>
          <w:szCs w:val="22"/>
          <w:lang w:val="fr-FR"/>
        </w:rPr>
      </w:pPr>
      <w:r w:rsidRPr="00535669">
        <w:rPr>
          <w:rFonts w:ascii="Futura Lt BT" w:hAnsi="Futura Lt BT"/>
          <w:color w:val="0D0D0D" w:themeColor="text1" w:themeTint="F2"/>
          <w:sz w:val="22"/>
          <w:szCs w:val="22"/>
          <w:lang w:val="fr-FR"/>
        </w:rPr>
        <w:t>- Décret n°2006-781 du 3 juillet 2006 modifié fixant les conditions et les modalités de règlement des frais occasionnés par les déplacements temporaires des personnels civils de l’Etat</w:t>
      </w:r>
    </w:p>
    <w:p w14:paraId="262E95B3" w14:textId="2786BB08" w:rsidR="007F5E26" w:rsidRPr="00535669" w:rsidRDefault="007F5E26" w:rsidP="007F5E26">
      <w:pPr>
        <w:spacing w:before="11" w:line="280" w:lineRule="exact"/>
        <w:rPr>
          <w:rFonts w:ascii="Futura Lt BT" w:hAnsi="Futura Lt BT"/>
          <w:color w:val="0D0D0D" w:themeColor="text1" w:themeTint="F2"/>
          <w:sz w:val="22"/>
          <w:szCs w:val="22"/>
          <w:lang w:val="fr-FR"/>
        </w:rPr>
      </w:pPr>
      <w:r w:rsidRPr="00535669">
        <w:rPr>
          <w:rFonts w:ascii="Futura Lt BT" w:hAnsi="Futura Lt BT"/>
          <w:color w:val="0D0D0D" w:themeColor="text1" w:themeTint="F2"/>
          <w:sz w:val="22"/>
          <w:szCs w:val="22"/>
          <w:lang w:val="fr-FR"/>
        </w:rPr>
        <w:t>- Arrêtés du 3 juillet 2006 fixant les taux des indemnités kilométriques, de mission, de stage</w:t>
      </w:r>
    </w:p>
    <w:p w14:paraId="09D74AD7" w14:textId="66019742" w:rsidR="007F5E26" w:rsidRPr="00535669" w:rsidRDefault="007F5E26" w:rsidP="007F5E26">
      <w:pPr>
        <w:spacing w:before="11" w:line="280" w:lineRule="exact"/>
        <w:rPr>
          <w:rFonts w:ascii="Futura Lt BT" w:hAnsi="Futura Lt BT"/>
          <w:color w:val="0D0D0D" w:themeColor="text1" w:themeTint="F2"/>
          <w:sz w:val="22"/>
          <w:szCs w:val="22"/>
          <w:lang w:val="fr-FR"/>
        </w:rPr>
      </w:pPr>
      <w:r w:rsidRPr="00535669">
        <w:rPr>
          <w:rFonts w:ascii="Futura Lt BT" w:hAnsi="Futura Lt BT"/>
          <w:color w:val="0D0D0D" w:themeColor="text1" w:themeTint="F2"/>
          <w:sz w:val="22"/>
          <w:szCs w:val="22"/>
          <w:lang w:val="fr-FR"/>
        </w:rPr>
        <w:t>- Arrêté du 28 décembre 2020 fixant le montant maximum de l'indemnité forfaitaire prévue à l'article 14 du décret n° 2001-654 du 19 juillet 2001</w:t>
      </w:r>
    </w:p>
    <w:p w14:paraId="2140D19D" w14:textId="77777777" w:rsidR="007F5E26" w:rsidRPr="00535669" w:rsidRDefault="007F5E26">
      <w:pPr>
        <w:spacing w:before="11" w:line="280" w:lineRule="exact"/>
        <w:rPr>
          <w:rFonts w:ascii="Futura Lt BT" w:hAnsi="Futura Lt BT"/>
          <w:sz w:val="28"/>
          <w:szCs w:val="28"/>
          <w:lang w:val="fr-FR"/>
        </w:rPr>
      </w:pPr>
    </w:p>
    <w:p w14:paraId="7F0B11EE" w14:textId="77777777" w:rsidR="007F5E26" w:rsidRPr="00535669" w:rsidRDefault="007F5E26">
      <w:pPr>
        <w:spacing w:before="11" w:line="280" w:lineRule="exact"/>
        <w:rPr>
          <w:rFonts w:ascii="Futura Lt BT" w:hAnsi="Futura Lt BT"/>
          <w:sz w:val="28"/>
          <w:szCs w:val="28"/>
          <w:lang w:val="fr-FR"/>
        </w:rPr>
      </w:pPr>
    </w:p>
    <w:p w14:paraId="22C60AEF" w14:textId="336107D5" w:rsidR="0048738B" w:rsidRPr="00535669" w:rsidRDefault="0048738B" w:rsidP="0048738B">
      <w:pPr>
        <w:autoSpaceDE w:val="0"/>
        <w:autoSpaceDN w:val="0"/>
        <w:adjustRightInd w:val="0"/>
        <w:jc w:val="both"/>
        <w:outlineLvl w:val="0"/>
        <w:rPr>
          <w:rFonts w:ascii="Futura Lt BT" w:hAnsi="Futura Lt BT"/>
          <w:b/>
          <w:color w:val="000000"/>
          <w:sz w:val="28"/>
          <w:szCs w:val="24"/>
          <w:u w:val="single"/>
          <w:lang w:val="fr-FR"/>
        </w:rPr>
      </w:pPr>
      <w:r w:rsidRPr="00535669">
        <w:rPr>
          <w:rFonts w:ascii="Futura Lt BT" w:hAnsi="Futura Lt BT"/>
          <w:b/>
          <w:color w:val="000000"/>
          <w:sz w:val="28"/>
          <w:szCs w:val="24"/>
          <w:u w:val="single"/>
          <w:lang w:val="fr-FR"/>
        </w:rPr>
        <w:t>EXPOS</w:t>
      </w:r>
      <w:r w:rsidR="00A239D3" w:rsidRPr="00535669">
        <w:rPr>
          <w:rFonts w:ascii="Futura Lt BT" w:hAnsi="Futura Lt BT"/>
          <w:b/>
          <w:color w:val="000000"/>
          <w:sz w:val="28"/>
          <w:szCs w:val="24"/>
          <w:u w:val="single"/>
          <w:lang w:val="fr-FR"/>
        </w:rPr>
        <w:t>É</w:t>
      </w:r>
      <w:r w:rsidRPr="00535669">
        <w:rPr>
          <w:rFonts w:ascii="Futura Lt BT" w:hAnsi="Futura Lt BT"/>
          <w:b/>
          <w:color w:val="000000"/>
          <w:sz w:val="28"/>
          <w:szCs w:val="24"/>
          <w:u w:val="single"/>
          <w:lang w:val="fr-FR"/>
        </w:rPr>
        <w:t xml:space="preserve"> DES MOTIFS :</w:t>
      </w:r>
    </w:p>
    <w:p w14:paraId="229E3FB4" w14:textId="77777777" w:rsidR="0057180B" w:rsidRPr="00535669" w:rsidRDefault="0057180B" w:rsidP="0048738B">
      <w:pPr>
        <w:autoSpaceDE w:val="0"/>
        <w:autoSpaceDN w:val="0"/>
        <w:adjustRightInd w:val="0"/>
        <w:jc w:val="both"/>
        <w:outlineLvl w:val="0"/>
        <w:rPr>
          <w:rFonts w:ascii="Futura Lt BT" w:hAnsi="Futura Lt BT"/>
          <w:b/>
          <w:color w:val="000000"/>
          <w:sz w:val="28"/>
          <w:szCs w:val="24"/>
          <w:u w:val="single"/>
          <w:lang w:val="fr-FR"/>
        </w:rPr>
      </w:pPr>
    </w:p>
    <w:p w14:paraId="36F4605B" w14:textId="46DC783E" w:rsidR="00C1150A" w:rsidRPr="00535669" w:rsidRDefault="00C1150A" w:rsidP="00C1150A">
      <w:pPr>
        <w:spacing w:before="6" w:line="260" w:lineRule="exact"/>
        <w:jc w:val="both"/>
        <w:rPr>
          <w:rFonts w:ascii="Futura Lt BT" w:hAnsi="Futura Lt BT"/>
          <w:color w:val="000000" w:themeColor="text1"/>
          <w:sz w:val="22"/>
          <w:szCs w:val="22"/>
          <w:highlight w:val="yellow"/>
          <w:lang w:val="fr-FR"/>
        </w:rPr>
      </w:pPr>
      <w:r w:rsidRPr="00535669">
        <w:rPr>
          <w:rFonts w:ascii="Futura Lt BT" w:hAnsi="Futura Lt BT"/>
          <w:color w:val="EE0000"/>
          <w:sz w:val="22"/>
          <w:szCs w:val="22"/>
          <w:lang w:val="fr-FR"/>
        </w:rPr>
        <w:t xml:space="preserve">Monsieur/Madame le Maire ou le/la Président(e) </w:t>
      </w:r>
      <w:r w:rsidRPr="00535669">
        <w:rPr>
          <w:rFonts w:ascii="Futura Lt BT" w:hAnsi="Futura Lt BT"/>
          <w:color w:val="000000" w:themeColor="text1"/>
          <w:sz w:val="22"/>
          <w:szCs w:val="22"/>
          <w:lang w:val="fr-FR"/>
        </w:rPr>
        <w:t>rappelle que la prise en charge des frais de transport, de repas et d’hébergement liés aux déplacements professionnels est de droit pour les agents publics.</w:t>
      </w:r>
      <w:r w:rsidRPr="00535669">
        <w:rPr>
          <w:rFonts w:ascii="Futura Lt BT" w:hAnsi="Futura Lt BT"/>
          <w:b/>
          <w:bCs/>
          <w:color w:val="000000" w:themeColor="text1"/>
          <w:sz w:val="22"/>
          <w:szCs w:val="22"/>
          <w:lang w:val="fr-FR"/>
        </w:rPr>
        <w:t xml:space="preserve"> </w:t>
      </w:r>
      <w:r w:rsidRPr="00535669">
        <w:rPr>
          <w:rFonts w:ascii="Futura Lt BT" w:hAnsi="Futura Lt BT"/>
          <w:color w:val="000000" w:themeColor="text1"/>
          <w:sz w:val="22"/>
          <w:szCs w:val="22"/>
          <w:lang w:val="fr-FR"/>
        </w:rPr>
        <w:t>Sous réserve du respect des conditions réglementaires en vigueur et après autorisation de l’autorité territoriale, cette indemnisation s’applique dès lors que les dépenses sont engagées conformément aux règles applicables</w:t>
      </w:r>
      <w:r w:rsidRPr="00535669">
        <w:rPr>
          <w:rStyle w:val="Appelnotedebasdep"/>
          <w:rFonts w:ascii="Futura Lt BT" w:hAnsi="Futura Lt BT"/>
          <w:color w:val="000000" w:themeColor="text1"/>
          <w:sz w:val="22"/>
          <w:szCs w:val="22"/>
          <w:lang w:val="fr-FR"/>
        </w:rPr>
        <w:footnoteReference w:id="1"/>
      </w:r>
      <w:r w:rsidRPr="00535669">
        <w:rPr>
          <w:rFonts w:ascii="Futura Lt BT" w:hAnsi="Futura Lt BT"/>
          <w:color w:val="000000" w:themeColor="text1"/>
          <w:sz w:val="22"/>
          <w:szCs w:val="22"/>
          <w:lang w:val="fr-FR"/>
        </w:rPr>
        <w:t>.</w:t>
      </w:r>
    </w:p>
    <w:p w14:paraId="12EFF57D" w14:textId="77777777" w:rsidR="00C1150A" w:rsidRPr="00535669" w:rsidRDefault="00C1150A" w:rsidP="00ED2875">
      <w:pPr>
        <w:spacing w:before="6" w:line="260" w:lineRule="exact"/>
        <w:rPr>
          <w:rFonts w:ascii="Futura Lt BT" w:hAnsi="Futura Lt BT"/>
          <w:color w:val="7030A0"/>
          <w:sz w:val="26"/>
          <w:szCs w:val="26"/>
          <w:highlight w:val="yellow"/>
          <w:lang w:val="fr-FR"/>
        </w:rPr>
      </w:pPr>
    </w:p>
    <w:p w14:paraId="61F8B144" w14:textId="77777777" w:rsidR="006F6C03" w:rsidRPr="00535669" w:rsidRDefault="006F6C03" w:rsidP="006F6C03">
      <w:pPr>
        <w:jc w:val="both"/>
        <w:rPr>
          <w:rFonts w:ascii="Futura Lt BT" w:hAnsi="Futura Lt BT"/>
          <w:sz w:val="22"/>
          <w:szCs w:val="22"/>
          <w:lang w:val="fr-FR"/>
        </w:rPr>
      </w:pPr>
      <w:r w:rsidRPr="00535669">
        <w:rPr>
          <w:rFonts w:ascii="Futura Lt BT" w:hAnsi="Futura Lt BT"/>
          <w:sz w:val="22"/>
          <w:szCs w:val="22"/>
          <w:lang w:val="fr-FR"/>
        </w:rPr>
        <w:t xml:space="preserve">Il est proposé au conseil </w:t>
      </w:r>
      <w:r w:rsidRPr="00535669">
        <w:rPr>
          <w:rFonts w:ascii="Futura Lt BT" w:hAnsi="Futura Lt BT"/>
          <w:color w:val="EE0000"/>
          <w:sz w:val="22"/>
          <w:szCs w:val="22"/>
          <w:lang w:val="fr-FR"/>
        </w:rPr>
        <w:t>municipal</w:t>
      </w:r>
      <w:r w:rsidRPr="00535669">
        <w:rPr>
          <w:rFonts w:ascii="Futura Lt BT" w:hAnsi="Futura Lt BT"/>
          <w:sz w:val="22"/>
          <w:szCs w:val="22"/>
          <w:lang w:val="fr-FR"/>
        </w:rPr>
        <w:t xml:space="preserve"> </w:t>
      </w:r>
      <w:r w:rsidRPr="00535669">
        <w:rPr>
          <w:rFonts w:ascii="Futura Lt BT" w:hAnsi="Futura Lt BT"/>
          <w:color w:val="EE0000"/>
          <w:sz w:val="22"/>
          <w:szCs w:val="22"/>
          <w:lang w:val="fr-FR"/>
        </w:rPr>
        <w:t xml:space="preserve">(ou communautaire ou d’administration) </w:t>
      </w:r>
      <w:r w:rsidRPr="00535669">
        <w:rPr>
          <w:rFonts w:ascii="Futura Lt BT" w:hAnsi="Futura Lt BT"/>
          <w:sz w:val="22"/>
          <w:szCs w:val="22"/>
          <w:lang w:val="fr-FR"/>
        </w:rPr>
        <w:t>de délibérer sur les indemnités de déplacement et d’hébergement, ainsi, conformément aux textes sus visés :</w:t>
      </w:r>
    </w:p>
    <w:p w14:paraId="1CB557D8" w14:textId="77777777" w:rsidR="00602BE5" w:rsidRPr="00535669" w:rsidRDefault="00602BE5" w:rsidP="006F6C03">
      <w:pPr>
        <w:jc w:val="both"/>
        <w:rPr>
          <w:rFonts w:ascii="Futura Lt BT" w:hAnsi="Futura Lt BT"/>
          <w:sz w:val="22"/>
          <w:szCs w:val="22"/>
          <w:lang w:val="fr-FR"/>
        </w:rPr>
      </w:pPr>
    </w:p>
    <w:p w14:paraId="60C53A1C" w14:textId="77777777" w:rsidR="00974573" w:rsidRPr="00535669" w:rsidRDefault="00974573" w:rsidP="006F6C03">
      <w:pPr>
        <w:jc w:val="both"/>
        <w:rPr>
          <w:rFonts w:ascii="Futura Lt BT" w:hAnsi="Futura Lt BT"/>
          <w:sz w:val="22"/>
          <w:szCs w:val="22"/>
          <w:lang w:val="fr-FR"/>
        </w:rPr>
      </w:pPr>
    </w:p>
    <w:p w14:paraId="02A68F94" w14:textId="44629D7E" w:rsidR="006968C9" w:rsidRPr="00535669" w:rsidRDefault="000A18F0" w:rsidP="0048738B">
      <w:pPr>
        <w:pStyle w:val="Paragraphedeliste"/>
        <w:numPr>
          <w:ilvl w:val="0"/>
          <w:numId w:val="3"/>
        </w:numPr>
        <w:spacing w:before="35"/>
        <w:rPr>
          <w:rFonts w:ascii="Futura Lt BT" w:eastAsia="Arial" w:hAnsi="Futura Lt BT" w:cs="Arial"/>
          <w:b/>
          <w:w w:val="104"/>
          <w:sz w:val="21"/>
          <w:szCs w:val="21"/>
          <w:lang w:val="fr-FR"/>
        </w:rPr>
      </w:pPr>
      <w:r w:rsidRPr="00535669">
        <w:rPr>
          <w:rFonts w:ascii="Futura Lt BT" w:eastAsia="Arial" w:hAnsi="Futura Lt BT" w:cs="Arial"/>
          <w:b/>
          <w:sz w:val="21"/>
          <w:szCs w:val="21"/>
          <w:lang w:val="fr-FR"/>
        </w:rPr>
        <w:t xml:space="preserve">LES CONDITIONS DE </w:t>
      </w:r>
      <w:r w:rsidRPr="00535669">
        <w:rPr>
          <w:rFonts w:ascii="Futura Lt BT" w:eastAsia="Arial" w:hAnsi="Futura Lt BT" w:cs="Arial"/>
          <w:b/>
          <w:w w:val="83"/>
          <w:sz w:val="21"/>
          <w:szCs w:val="21"/>
          <w:lang w:val="fr-FR"/>
        </w:rPr>
        <w:t>R</w:t>
      </w:r>
      <w:r w:rsidRPr="00535669">
        <w:rPr>
          <w:rFonts w:ascii="Futura Lt BT" w:eastAsia="Arial" w:hAnsi="Futura Lt BT" w:cs="Arial"/>
          <w:b/>
          <w:w w:val="101"/>
          <w:sz w:val="21"/>
          <w:szCs w:val="21"/>
          <w:lang w:val="fr-FR"/>
        </w:rPr>
        <w:t>E</w:t>
      </w:r>
      <w:r w:rsidRPr="00535669">
        <w:rPr>
          <w:rFonts w:ascii="Futura Lt BT" w:eastAsia="Arial" w:hAnsi="Futura Lt BT" w:cs="Arial"/>
          <w:b/>
          <w:sz w:val="21"/>
          <w:szCs w:val="21"/>
          <w:lang w:val="fr-FR"/>
        </w:rPr>
        <w:t>M</w:t>
      </w:r>
      <w:r w:rsidRPr="00535669">
        <w:rPr>
          <w:rFonts w:ascii="Futura Lt BT" w:eastAsia="Arial" w:hAnsi="Futura Lt BT" w:cs="Arial"/>
          <w:b/>
          <w:w w:val="109"/>
          <w:sz w:val="21"/>
          <w:szCs w:val="21"/>
          <w:lang w:val="fr-FR"/>
        </w:rPr>
        <w:t>B</w:t>
      </w:r>
      <w:r w:rsidRPr="00535669">
        <w:rPr>
          <w:rFonts w:ascii="Futura Lt BT" w:eastAsia="Arial" w:hAnsi="Futura Lt BT" w:cs="Arial"/>
          <w:b/>
          <w:w w:val="101"/>
          <w:sz w:val="21"/>
          <w:szCs w:val="21"/>
          <w:lang w:val="fr-FR"/>
        </w:rPr>
        <w:t>OU</w:t>
      </w:r>
      <w:r w:rsidRPr="00535669">
        <w:rPr>
          <w:rFonts w:ascii="Futura Lt BT" w:eastAsia="Arial" w:hAnsi="Futura Lt BT" w:cs="Arial"/>
          <w:b/>
          <w:w w:val="118"/>
          <w:sz w:val="21"/>
          <w:szCs w:val="21"/>
          <w:lang w:val="fr-FR"/>
        </w:rPr>
        <w:t>R</w:t>
      </w:r>
      <w:r w:rsidRPr="00535669">
        <w:rPr>
          <w:rFonts w:ascii="Futura Lt BT" w:eastAsia="Arial" w:hAnsi="Futura Lt BT" w:cs="Arial"/>
          <w:b/>
          <w:w w:val="101"/>
          <w:sz w:val="21"/>
          <w:szCs w:val="21"/>
          <w:lang w:val="fr-FR"/>
        </w:rPr>
        <w:t>S</w:t>
      </w:r>
      <w:r w:rsidRPr="00535669">
        <w:rPr>
          <w:rFonts w:ascii="Futura Lt BT" w:eastAsia="Arial" w:hAnsi="Futura Lt BT" w:cs="Arial"/>
          <w:b/>
          <w:w w:val="104"/>
          <w:sz w:val="21"/>
          <w:szCs w:val="21"/>
          <w:lang w:val="fr-FR"/>
        </w:rPr>
        <w:t>E</w:t>
      </w:r>
      <w:r w:rsidRPr="00535669">
        <w:rPr>
          <w:rFonts w:ascii="Futura Lt BT" w:eastAsia="Arial" w:hAnsi="Futura Lt BT" w:cs="Arial"/>
          <w:b/>
          <w:sz w:val="21"/>
          <w:szCs w:val="21"/>
          <w:lang w:val="fr-FR"/>
        </w:rPr>
        <w:t>M</w:t>
      </w:r>
      <w:r w:rsidRPr="00535669">
        <w:rPr>
          <w:rFonts w:ascii="Futura Lt BT" w:eastAsia="Arial" w:hAnsi="Futura Lt BT" w:cs="Arial"/>
          <w:b/>
          <w:w w:val="114"/>
          <w:sz w:val="21"/>
          <w:szCs w:val="21"/>
          <w:lang w:val="fr-FR"/>
        </w:rPr>
        <w:t>E</w:t>
      </w:r>
      <w:r w:rsidRPr="00535669">
        <w:rPr>
          <w:rFonts w:ascii="Futura Lt BT" w:eastAsia="Arial" w:hAnsi="Futura Lt BT" w:cs="Arial"/>
          <w:b/>
          <w:w w:val="98"/>
          <w:sz w:val="21"/>
          <w:szCs w:val="21"/>
          <w:lang w:val="fr-FR"/>
        </w:rPr>
        <w:t>N</w:t>
      </w:r>
      <w:r w:rsidRPr="00535669">
        <w:rPr>
          <w:rFonts w:ascii="Futura Lt BT" w:eastAsia="Arial" w:hAnsi="Futura Lt BT" w:cs="Arial"/>
          <w:b/>
          <w:w w:val="113"/>
          <w:sz w:val="21"/>
          <w:szCs w:val="21"/>
          <w:lang w:val="fr-FR"/>
        </w:rPr>
        <w:t>T</w:t>
      </w:r>
      <w:r w:rsidRPr="00535669">
        <w:rPr>
          <w:rFonts w:ascii="Futura Lt BT" w:eastAsia="Arial" w:hAnsi="Futura Lt BT" w:cs="Arial"/>
          <w:b/>
          <w:w w:val="104"/>
          <w:sz w:val="21"/>
          <w:szCs w:val="21"/>
          <w:lang w:val="fr-FR"/>
        </w:rPr>
        <w:t xml:space="preserve">S </w:t>
      </w:r>
    </w:p>
    <w:p w14:paraId="4ADECA33" w14:textId="77777777" w:rsidR="0048738B" w:rsidRPr="00535669" w:rsidRDefault="0048738B" w:rsidP="0048738B">
      <w:pPr>
        <w:spacing w:before="35"/>
        <w:rPr>
          <w:rFonts w:ascii="Futura Lt BT" w:eastAsia="Arial" w:hAnsi="Futura Lt BT" w:cs="Arial"/>
          <w:sz w:val="21"/>
          <w:szCs w:val="21"/>
          <w:lang w:val="fr-FR"/>
        </w:rPr>
      </w:pPr>
    </w:p>
    <w:p w14:paraId="5FFFF187" w14:textId="3EAE7ABE" w:rsidR="000A18F0" w:rsidRPr="00535669" w:rsidRDefault="000A18F0" w:rsidP="00602BE5">
      <w:pPr>
        <w:jc w:val="both"/>
        <w:rPr>
          <w:rFonts w:ascii="Futura Lt BT" w:hAnsi="Futura Lt BT"/>
          <w:sz w:val="22"/>
          <w:szCs w:val="22"/>
          <w:lang w:val="fr-FR"/>
        </w:rPr>
      </w:pPr>
      <w:r w:rsidRPr="00535669">
        <w:rPr>
          <w:rFonts w:ascii="Futura Lt BT" w:hAnsi="Futura Lt BT"/>
          <w:sz w:val="22"/>
          <w:szCs w:val="22"/>
          <w:lang w:val="fr-FR"/>
        </w:rPr>
        <w:t>Est en mission l'agent en service, muni d'un ordre de mission, qui se déplace, pour l'exécution du service, hors de sa résidence administrative et hors de sa résidence familiale.</w:t>
      </w:r>
    </w:p>
    <w:p w14:paraId="78E1A134" w14:textId="77777777" w:rsidR="00602BE5" w:rsidRPr="00535669" w:rsidRDefault="00602BE5" w:rsidP="00602BE5">
      <w:pPr>
        <w:jc w:val="both"/>
        <w:rPr>
          <w:rFonts w:ascii="Futura Lt BT" w:hAnsi="Futura Lt BT"/>
          <w:sz w:val="22"/>
          <w:szCs w:val="22"/>
          <w:lang w:val="fr-FR"/>
        </w:rPr>
      </w:pPr>
    </w:p>
    <w:p w14:paraId="02F24DF1" w14:textId="20AA4D32" w:rsidR="00602BE5" w:rsidRPr="00535669" w:rsidRDefault="00602BE5" w:rsidP="00602BE5">
      <w:pPr>
        <w:jc w:val="both"/>
        <w:rPr>
          <w:rFonts w:ascii="Futura Lt BT" w:hAnsi="Futura Lt BT"/>
          <w:sz w:val="22"/>
          <w:szCs w:val="22"/>
          <w:lang w:val="fr-FR"/>
        </w:rPr>
      </w:pPr>
      <w:r w:rsidRPr="00535669">
        <w:rPr>
          <w:rFonts w:ascii="Futura Lt BT" w:hAnsi="Futura Lt BT"/>
          <w:sz w:val="22"/>
          <w:szCs w:val="22"/>
          <w:lang w:val="fr-FR"/>
        </w:rPr>
        <w:t xml:space="preserve">Tout déplacement devra faire l’objet d’une demande d’ordre de mission. Ce document est indispensable </w:t>
      </w:r>
      <w:r w:rsidR="00F40B3C" w:rsidRPr="00535669">
        <w:rPr>
          <w:rFonts w:ascii="Futura Lt BT" w:hAnsi="Futura Lt BT"/>
          <w:sz w:val="22"/>
          <w:szCs w:val="22"/>
          <w:lang w:val="fr-FR"/>
        </w:rPr>
        <w:t xml:space="preserve">pour </w:t>
      </w:r>
      <w:r w:rsidRPr="00535669">
        <w:rPr>
          <w:rFonts w:ascii="Futura Lt BT" w:hAnsi="Futura Lt BT"/>
          <w:sz w:val="22"/>
          <w:szCs w:val="22"/>
          <w:lang w:val="fr-FR"/>
        </w:rPr>
        <w:t xml:space="preserve">permettre d’obtenir, le cas échéant, le remboursement de ses frais de transports, </w:t>
      </w:r>
      <w:r w:rsidRPr="00535669">
        <w:rPr>
          <w:rFonts w:ascii="Futura Lt BT" w:hAnsi="Futura Lt BT"/>
          <w:sz w:val="22"/>
          <w:szCs w:val="22"/>
          <w:lang w:val="fr-FR"/>
        </w:rPr>
        <w:lastRenderedPageBreak/>
        <w:t xml:space="preserve">de repas et d’hébergement. Le mode de transport doit être précisé sur l’ordre de mission. La validité de l’ordre de mission ne peut excéder douze mois. </w:t>
      </w:r>
    </w:p>
    <w:p w14:paraId="24A4C861" w14:textId="77777777" w:rsidR="00602BE5" w:rsidRPr="00535669" w:rsidRDefault="00602BE5" w:rsidP="00602BE5">
      <w:pPr>
        <w:jc w:val="both"/>
        <w:rPr>
          <w:rFonts w:ascii="Futura Lt BT" w:hAnsi="Futura Lt BT"/>
          <w:sz w:val="22"/>
          <w:szCs w:val="22"/>
          <w:lang w:val="fr-FR"/>
        </w:rPr>
      </w:pPr>
    </w:p>
    <w:p w14:paraId="60A80310" w14:textId="6503EAD8" w:rsidR="00054416" w:rsidRPr="00535669" w:rsidRDefault="00602BE5" w:rsidP="00054416">
      <w:pPr>
        <w:jc w:val="both"/>
        <w:rPr>
          <w:rFonts w:ascii="Futura Lt BT" w:hAnsi="Futura Lt BT"/>
          <w:sz w:val="22"/>
          <w:szCs w:val="22"/>
          <w:lang w:val="fr-FR"/>
        </w:rPr>
      </w:pPr>
      <w:r w:rsidRPr="00535669">
        <w:rPr>
          <w:rFonts w:ascii="Futura Lt BT" w:hAnsi="Futura Lt BT"/>
          <w:sz w:val="22"/>
          <w:szCs w:val="22"/>
          <w:lang w:val="fr-FR"/>
        </w:rPr>
        <w:t>L’utilisation du véhicule personnel doit préalablement faire l’objet d’une autorisation de circuler de la part de la collectivité et</w:t>
      </w:r>
      <w:r w:rsidR="00E67C89" w:rsidRPr="00535669">
        <w:rPr>
          <w:rFonts w:ascii="Futura Lt BT" w:hAnsi="Futura Lt BT"/>
          <w:sz w:val="22"/>
          <w:szCs w:val="22"/>
          <w:lang w:val="fr-FR"/>
        </w:rPr>
        <w:t xml:space="preserve"> de</w:t>
      </w:r>
      <w:r w:rsidRPr="00535669">
        <w:rPr>
          <w:rFonts w:ascii="Futura Lt BT" w:hAnsi="Futura Lt BT"/>
          <w:sz w:val="22"/>
          <w:szCs w:val="22"/>
          <w:lang w:val="fr-FR"/>
        </w:rPr>
        <w:t xml:space="preserve"> la souscription d’une police d’assurance pour cette utilisation.</w:t>
      </w:r>
    </w:p>
    <w:p w14:paraId="5DE33992" w14:textId="77777777" w:rsidR="000A18F0" w:rsidRPr="00535669" w:rsidRDefault="000A18F0" w:rsidP="00602BE5">
      <w:pPr>
        <w:rPr>
          <w:rFonts w:eastAsia="Arial"/>
          <w:color w:val="000000"/>
          <w:w w:val="92"/>
          <w:lang w:val="fr-FR"/>
        </w:rPr>
      </w:pPr>
    </w:p>
    <w:p w14:paraId="594DB5BD" w14:textId="77777777" w:rsidR="00974573" w:rsidRPr="00535669" w:rsidRDefault="00974573" w:rsidP="00602BE5">
      <w:pPr>
        <w:rPr>
          <w:rFonts w:eastAsia="Arial"/>
          <w:color w:val="000000"/>
          <w:w w:val="92"/>
          <w:lang w:val="fr-FR"/>
        </w:rPr>
      </w:pPr>
    </w:p>
    <w:p w14:paraId="712489BA" w14:textId="0C9BEBF9" w:rsidR="000A18F0" w:rsidRPr="00535669" w:rsidRDefault="000A18F0" w:rsidP="000A18F0">
      <w:pPr>
        <w:pStyle w:val="Paragraphedeliste"/>
        <w:numPr>
          <w:ilvl w:val="0"/>
          <w:numId w:val="3"/>
        </w:numPr>
        <w:spacing w:before="35"/>
        <w:rPr>
          <w:rFonts w:ascii="Futura Lt BT" w:eastAsia="Arial" w:hAnsi="Futura Lt BT" w:cs="Arial"/>
          <w:b/>
          <w:sz w:val="21"/>
          <w:szCs w:val="21"/>
          <w:lang w:val="fr-FR"/>
        </w:rPr>
      </w:pPr>
      <w:r w:rsidRPr="00535669">
        <w:rPr>
          <w:rFonts w:ascii="Futura Lt BT" w:eastAsia="Arial" w:hAnsi="Futura Lt BT" w:cs="Arial"/>
          <w:b/>
          <w:sz w:val="21"/>
          <w:szCs w:val="21"/>
          <w:lang w:val="fr-FR"/>
        </w:rPr>
        <w:t>LES B</w:t>
      </w:r>
      <w:r w:rsidR="004C6316" w:rsidRPr="00535669">
        <w:rPr>
          <w:rFonts w:ascii="Futura Lt BT" w:eastAsia="Arial" w:hAnsi="Futura Lt BT" w:cs="Arial"/>
          <w:b/>
          <w:sz w:val="21"/>
          <w:szCs w:val="21"/>
          <w:lang w:val="fr-FR"/>
        </w:rPr>
        <w:t>É</w:t>
      </w:r>
      <w:r w:rsidRPr="00535669">
        <w:rPr>
          <w:rFonts w:ascii="Futura Lt BT" w:eastAsia="Arial" w:hAnsi="Futura Lt BT" w:cs="Arial"/>
          <w:b/>
          <w:sz w:val="21"/>
          <w:szCs w:val="21"/>
          <w:lang w:val="fr-FR"/>
        </w:rPr>
        <w:t>N</w:t>
      </w:r>
      <w:r w:rsidR="004C6316" w:rsidRPr="00535669">
        <w:rPr>
          <w:rFonts w:ascii="Futura Lt BT" w:eastAsia="Arial" w:hAnsi="Futura Lt BT" w:cs="Arial"/>
          <w:b/>
          <w:sz w:val="21"/>
          <w:szCs w:val="21"/>
          <w:lang w:val="fr-FR"/>
        </w:rPr>
        <w:t>É</w:t>
      </w:r>
      <w:r w:rsidRPr="00535669">
        <w:rPr>
          <w:rFonts w:ascii="Futura Lt BT" w:eastAsia="Arial" w:hAnsi="Futura Lt BT" w:cs="Arial"/>
          <w:b/>
          <w:sz w:val="21"/>
          <w:szCs w:val="21"/>
          <w:lang w:val="fr-FR"/>
        </w:rPr>
        <w:t xml:space="preserve">FICIAIRES </w:t>
      </w:r>
    </w:p>
    <w:p w14:paraId="21C48FCB" w14:textId="77777777" w:rsidR="000A18F0" w:rsidRPr="00535669" w:rsidRDefault="000A18F0" w:rsidP="000A18F0">
      <w:pPr>
        <w:spacing w:line="240" w:lineRule="exact"/>
        <w:ind w:right="82"/>
        <w:jc w:val="both"/>
        <w:rPr>
          <w:rFonts w:ascii="Futura Lt BT" w:eastAsia="Arial" w:hAnsi="Futura Lt BT" w:cs="Arial"/>
          <w:color w:val="000000"/>
          <w:w w:val="92"/>
          <w:sz w:val="21"/>
          <w:szCs w:val="21"/>
          <w:lang w:val="fr-FR"/>
        </w:rPr>
      </w:pPr>
    </w:p>
    <w:p w14:paraId="0CCD35E4" w14:textId="75BEB347" w:rsidR="000A18F0" w:rsidRPr="00535669" w:rsidRDefault="000A18F0" w:rsidP="000A18F0">
      <w:pPr>
        <w:spacing w:line="240" w:lineRule="exact"/>
        <w:ind w:left="125" w:right="82"/>
        <w:jc w:val="both"/>
        <w:rPr>
          <w:rFonts w:ascii="Futura Lt BT" w:eastAsia="Arial" w:hAnsi="Futura Lt BT" w:cs="Arial"/>
          <w:sz w:val="22"/>
          <w:szCs w:val="22"/>
          <w:lang w:val="fr-FR"/>
        </w:rPr>
      </w:pPr>
      <w:r w:rsidRPr="00535669">
        <w:rPr>
          <w:rFonts w:ascii="Futura Lt BT" w:eastAsia="Arial" w:hAnsi="Futura Lt BT" w:cs="Arial"/>
          <w:sz w:val="22"/>
          <w:szCs w:val="22"/>
          <w:lang w:val="fr-FR"/>
        </w:rPr>
        <w:t xml:space="preserve">Les agents titulaires et stagiaires </w:t>
      </w:r>
      <w:r w:rsidR="00E877BC">
        <w:rPr>
          <w:rFonts w:ascii="Futura Lt BT" w:eastAsia="Arial" w:hAnsi="Futura Lt BT" w:cs="Arial"/>
          <w:sz w:val="22"/>
          <w:szCs w:val="22"/>
          <w:lang w:val="fr-FR"/>
        </w:rPr>
        <w:t>et</w:t>
      </w:r>
      <w:r w:rsidRPr="00535669">
        <w:rPr>
          <w:rFonts w:ascii="Futura Lt BT" w:eastAsia="Arial" w:hAnsi="Futura Lt BT" w:cs="Arial"/>
          <w:sz w:val="22"/>
          <w:szCs w:val="22"/>
          <w:lang w:val="fr-FR"/>
        </w:rPr>
        <w:t xml:space="preserve"> les agents contractuels</w:t>
      </w:r>
      <w:r w:rsidR="00DF290C">
        <w:rPr>
          <w:rFonts w:ascii="Futura Lt BT" w:eastAsia="Arial" w:hAnsi="Futura Lt BT" w:cs="Arial"/>
          <w:sz w:val="22"/>
          <w:szCs w:val="22"/>
          <w:lang w:val="fr-FR"/>
        </w:rPr>
        <w:t xml:space="preserve"> de droit public</w:t>
      </w:r>
      <w:r w:rsidRPr="00535669">
        <w:rPr>
          <w:rFonts w:ascii="Futura Lt BT" w:eastAsia="Arial" w:hAnsi="Futura Lt BT" w:cs="Arial"/>
          <w:sz w:val="22"/>
          <w:szCs w:val="22"/>
          <w:lang w:val="fr-FR"/>
        </w:rPr>
        <w:t>.</w:t>
      </w:r>
    </w:p>
    <w:p w14:paraId="6DA6B267" w14:textId="77777777" w:rsidR="00430DC4" w:rsidRPr="00535669" w:rsidRDefault="00430DC4" w:rsidP="000A18F0">
      <w:pPr>
        <w:spacing w:line="240" w:lineRule="exact"/>
        <w:ind w:left="125" w:right="82"/>
        <w:jc w:val="both"/>
        <w:rPr>
          <w:rFonts w:ascii="Futura Lt BT" w:eastAsia="Arial" w:hAnsi="Futura Lt BT" w:cs="Arial"/>
          <w:sz w:val="22"/>
          <w:szCs w:val="22"/>
          <w:lang w:val="fr-FR"/>
        </w:rPr>
      </w:pPr>
    </w:p>
    <w:p w14:paraId="1E75994A" w14:textId="204893EB" w:rsidR="008D6579" w:rsidRDefault="008D6579" w:rsidP="000A18F0">
      <w:pPr>
        <w:spacing w:line="240" w:lineRule="exact"/>
        <w:ind w:left="125" w:right="82"/>
        <w:jc w:val="both"/>
        <w:rPr>
          <w:rFonts w:ascii="Futura Lt BT" w:eastAsia="Arial" w:hAnsi="Futura Lt BT" w:cs="Arial"/>
          <w:color w:val="EE0000"/>
          <w:sz w:val="22"/>
          <w:szCs w:val="22"/>
          <w:lang w:val="fr-FR"/>
        </w:rPr>
      </w:pPr>
      <w:r w:rsidRPr="00535669">
        <w:rPr>
          <w:rFonts w:ascii="Futura Lt BT" w:eastAsia="Arial" w:hAnsi="Futura Lt BT" w:cs="Arial"/>
          <w:i/>
          <w:iCs/>
          <w:color w:val="EE0000"/>
          <w:sz w:val="22"/>
          <w:szCs w:val="22"/>
          <w:lang w:val="fr-FR"/>
        </w:rPr>
        <w:t>Le cas échéant</w:t>
      </w:r>
      <w:r w:rsidR="00D509D9">
        <w:rPr>
          <w:rFonts w:ascii="Futura Lt BT" w:eastAsia="Arial" w:hAnsi="Futura Lt BT" w:cs="Arial"/>
          <w:i/>
          <w:iCs/>
          <w:color w:val="EE0000"/>
          <w:sz w:val="22"/>
          <w:szCs w:val="22"/>
          <w:lang w:val="fr-FR"/>
        </w:rPr>
        <w:t xml:space="preserve"> selon le choix de l’organe délibérant</w:t>
      </w:r>
      <w:r>
        <w:rPr>
          <w:rFonts w:ascii="Futura Lt BT" w:eastAsia="Arial" w:hAnsi="Futura Lt BT" w:cs="Arial"/>
          <w:i/>
          <w:iCs/>
          <w:color w:val="EE0000"/>
          <w:sz w:val="22"/>
          <w:szCs w:val="22"/>
          <w:lang w:val="fr-FR"/>
        </w:rPr>
        <w:t> :</w:t>
      </w:r>
    </w:p>
    <w:p w14:paraId="5FA6403B" w14:textId="0339C397" w:rsidR="008D6579" w:rsidRPr="008D6579" w:rsidRDefault="008D6579" w:rsidP="008D6579">
      <w:pPr>
        <w:spacing w:line="240" w:lineRule="exact"/>
        <w:ind w:left="125" w:right="82"/>
        <w:jc w:val="both"/>
        <w:rPr>
          <w:rFonts w:ascii="Futura Lt BT" w:eastAsia="Arial" w:hAnsi="Futura Lt BT" w:cs="Arial"/>
          <w:color w:val="EE0000"/>
          <w:sz w:val="22"/>
          <w:szCs w:val="22"/>
          <w:lang w:val="fr-FR"/>
        </w:rPr>
      </w:pPr>
      <w:r w:rsidRPr="008D6579">
        <w:rPr>
          <w:rFonts w:ascii="Futura Lt BT" w:eastAsia="Arial" w:hAnsi="Futura Lt BT" w:cs="Arial"/>
          <w:color w:val="EE0000"/>
          <w:sz w:val="22"/>
          <w:szCs w:val="22"/>
          <w:lang w:val="fr-FR"/>
        </w:rPr>
        <w:t>-</w:t>
      </w:r>
      <w:r>
        <w:rPr>
          <w:rFonts w:ascii="Futura Lt BT" w:eastAsia="Arial" w:hAnsi="Futura Lt BT" w:cs="Arial"/>
          <w:color w:val="EE0000"/>
          <w:sz w:val="22"/>
          <w:szCs w:val="22"/>
          <w:lang w:val="fr-FR"/>
        </w:rPr>
        <w:t xml:space="preserve"> </w:t>
      </w:r>
      <w:r w:rsidRPr="008D6579">
        <w:rPr>
          <w:rFonts w:ascii="Futura Lt BT" w:eastAsia="Arial" w:hAnsi="Futura Lt BT" w:cs="Arial"/>
          <w:color w:val="EE0000"/>
          <w:sz w:val="22"/>
          <w:szCs w:val="22"/>
          <w:lang w:val="fr-FR"/>
        </w:rPr>
        <w:t>Les agents contractuels de droit privé (CUI, CAE, PEC, contrat d’apprentissage…)</w:t>
      </w:r>
      <w:r w:rsidR="00B41E6A">
        <w:rPr>
          <w:rFonts w:ascii="Futura Lt BT" w:eastAsia="Arial" w:hAnsi="Futura Lt BT" w:cs="Arial"/>
          <w:color w:val="EE0000"/>
          <w:sz w:val="22"/>
          <w:szCs w:val="22"/>
          <w:lang w:val="fr-FR"/>
        </w:rPr>
        <w:t>.</w:t>
      </w:r>
    </w:p>
    <w:p w14:paraId="3166E80C" w14:textId="023279F2" w:rsidR="00430DC4" w:rsidRPr="008D6579" w:rsidRDefault="008D6579" w:rsidP="008D6579">
      <w:pPr>
        <w:spacing w:line="240" w:lineRule="exact"/>
        <w:ind w:left="125" w:right="82"/>
        <w:jc w:val="both"/>
        <w:rPr>
          <w:rFonts w:ascii="Futura Lt BT" w:eastAsia="Arial" w:hAnsi="Futura Lt BT" w:cs="Arial"/>
          <w:color w:val="EE0000"/>
          <w:sz w:val="22"/>
          <w:szCs w:val="22"/>
          <w:lang w:val="fr-FR"/>
        </w:rPr>
      </w:pPr>
      <w:r w:rsidRPr="008D6579">
        <w:rPr>
          <w:rFonts w:ascii="Futura Lt BT" w:eastAsia="Arial" w:hAnsi="Futura Lt BT" w:cs="Arial"/>
          <w:color w:val="EE0000"/>
          <w:sz w:val="22"/>
          <w:szCs w:val="22"/>
          <w:lang w:val="fr-FR"/>
        </w:rPr>
        <w:t>-</w:t>
      </w:r>
      <w:r>
        <w:rPr>
          <w:rFonts w:ascii="Futura Lt BT" w:eastAsia="Arial" w:hAnsi="Futura Lt BT" w:cs="Arial"/>
          <w:color w:val="EE0000"/>
          <w:sz w:val="22"/>
          <w:szCs w:val="22"/>
          <w:lang w:val="fr-FR"/>
        </w:rPr>
        <w:t xml:space="preserve"> </w:t>
      </w:r>
      <w:r w:rsidR="00430DC4" w:rsidRPr="008D6579">
        <w:rPr>
          <w:rFonts w:ascii="Futura Lt BT" w:eastAsia="Arial" w:hAnsi="Futura Lt BT" w:cs="Arial"/>
          <w:color w:val="EE0000"/>
          <w:sz w:val="22"/>
          <w:szCs w:val="22"/>
          <w:lang w:val="fr-FR"/>
        </w:rPr>
        <w:t>Les agents qui collaborent aux commissions, conseils, comités et autres organismes consultatifs de la collectivité / l’établissement ou qui leur apportent leur concours (les collaborateurs occasionnels du service public</w:t>
      </w:r>
      <w:r w:rsidR="00461E2E" w:rsidRPr="008D6579">
        <w:rPr>
          <w:rFonts w:ascii="Futura Lt BT" w:eastAsia="Arial" w:hAnsi="Futura Lt BT" w:cs="Arial"/>
          <w:color w:val="EE0000"/>
          <w:sz w:val="22"/>
          <w:szCs w:val="22"/>
          <w:lang w:val="fr-FR"/>
        </w:rPr>
        <w:t>, par exemple des intervenants ou des formateurs</w:t>
      </w:r>
      <w:r w:rsidR="00430DC4" w:rsidRPr="008D6579">
        <w:rPr>
          <w:rFonts w:ascii="Futura Lt BT" w:eastAsia="Arial" w:hAnsi="Futura Lt BT" w:cs="Arial"/>
          <w:color w:val="EE0000"/>
          <w:sz w:val="22"/>
          <w:szCs w:val="22"/>
          <w:lang w:val="fr-FR"/>
        </w:rPr>
        <w:t>).</w:t>
      </w:r>
    </w:p>
    <w:p w14:paraId="09BFD496" w14:textId="77777777" w:rsidR="006968C9" w:rsidRPr="00535669" w:rsidRDefault="006968C9">
      <w:pPr>
        <w:spacing w:line="200" w:lineRule="exact"/>
        <w:rPr>
          <w:rFonts w:ascii="Futura Lt BT" w:hAnsi="Futura Lt BT"/>
          <w:lang w:val="fr-FR"/>
        </w:rPr>
      </w:pPr>
    </w:p>
    <w:p w14:paraId="277DBFD2" w14:textId="77777777" w:rsidR="008C610D" w:rsidRPr="00535669" w:rsidRDefault="008C610D" w:rsidP="003D7F29">
      <w:pPr>
        <w:spacing w:before="6" w:line="260" w:lineRule="exact"/>
        <w:rPr>
          <w:rFonts w:ascii="Futura Lt BT" w:hAnsi="Futura Lt BT"/>
          <w:strike/>
          <w:color w:val="EE0000"/>
          <w:sz w:val="26"/>
          <w:szCs w:val="26"/>
          <w:lang w:val="fr-FR"/>
        </w:rPr>
      </w:pPr>
    </w:p>
    <w:p w14:paraId="128A33C0" w14:textId="77777777" w:rsidR="00240706" w:rsidRPr="00535669" w:rsidRDefault="00240706" w:rsidP="0057180B">
      <w:pPr>
        <w:pStyle w:val="Paragraphedeliste"/>
        <w:numPr>
          <w:ilvl w:val="0"/>
          <w:numId w:val="3"/>
        </w:numPr>
        <w:spacing w:before="35"/>
        <w:rPr>
          <w:rFonts w:ascii="Futura Lt BT" w:eastAsia="Arial" w:hAnsi="Futura Lt BT" w:cs="Arial"/>
          <w:b/>
          <w:w w:val="101"/>
          <w:sz w:val="21"/>
          <w:szCs w:val="21"/>
          <w:lang w:val="fr-FR"/>
        </w:rPr>
      </w:pPr>
      <w:r w:rsidRPr="00535669">
        <w:rPr>
          <w:rFonts w:ascii="Futura Lt BT" w:eastAsia="Arial" w:hAnsi="Futura Lt BT" w:cs="Arial"/>
          <w:b/>
          <w:sz w:val="21"/>
          <w:szCs w:val="21"/>
          <w:lang w:val="fr-FR"/>
        </w:rPr>
        <w:t xml:space="preserve">LES </w:t>
      </w:r>
      <w:r w:rsidRPr="00535669">
        <w:rPr>
          <w:rFonts w:ascii="Futura Lt BT" w:eastAsia="Arial" w:hAnsi="Futura Lt BT" w:cs="Arial"/>
          <w:b/>
          <w:w w:val="87"/>
          <w:sz w:val="21"/>
          <w:szCs w:val="21"/>
          <w:lang w:val="fr-FR"/>
        </w:rPr>
        <w:t>T</w:t>
      </w:r>
      <w:r w:rsidRPr="00535669">
        <w:rPr>
          <w:rFonts w:ascii="Futura Lt BT" w:eastAsia="Arial" w:hAnsi="Futura Lt BT" w:cs="Arial"/>
          <w:b/>
          <w:w w:val="104"/>
          <w:sz w:val="21"/>
          <w:szCs w:val="21"/>
          <w:lang w:val="fr-FR"/>
        </w:rPr>
        <w:t>A</w:t>
      </w:r>
      <w:r w:rsidRPr="00535669">
        <w:rPr>
          <w:rFonts w:ascii="Futura Lt BT" w:eastAsia="Arial" w:hAnsi="Futura Lt BT" w:cs="Arial"/>
          <w:b/>
          <w:w w:val="110"/>
          <w:sz w:val="21"/>
          <w:szCs w:val="21"/>
          <w:lang w:val="fr-FR"/>
        </w:rPr>
        <w:t>R</w:t>
      </w:r>
      <w:r w:rsidRPr="00535669">
        <w:rPr>
          <w:rFonts w:ascii="Futura Lt BT" w:eastAsia="Arial" w:hAnsi="Futura Lt BT" w:cs="Arial"/>
          <w:b/>
          <w:w w:val="80"/>
          <w:sz w:val="21"/>
          <w:szCs w:val="21"/>
          <w:lang w:val="fr-FR"/>
        </w:rPr>
        <w:t>I</w:t>
      </w:r>
      <w:r w:rsidRPr="00535669">
        <w:rPr>
          <w:rFonts w:ascii="Futura Lt BT" w:eastAsia="Arial" w:hAnsi="Futura Lt BT" w:cs="Arial"/>
          <w:b/>
          <w:w w:val="123"/>
          <w:sz w:val="21"/>
          <w:szCs w:val="21"/>
          <w:lang w:val="fr-FR"/>
        </w:rPr>
        <w:t>F</w:t>
      </w:r>
      <w:r w:rsidRPr="00535669">
        <w:rPr>
          <w:rFonts w:ascii="Futura Lt BT" w:eastAsia="Arial" w:hAnsi="Futura Lt BT" w:cs="Arial"/>
          <w:b/>
          <w:w w:val="101"/>
          <w:sz w:val="21"/>
          <w:szCs w:val="21"/>
          <w:lang w:val="fr-FR"/>
        </w:rPr>
        <w:t>S</w:t>
      </w:r>
    </w:p>
    <w:p w14:paraId="5AF0138E" w14:textId="77777777" w:rsidR="00240706" w:rsidRPr="00535669" w:rsidRDefault="00240706" w:rsidP="00240706">
      <w:pPr>
        <w:ind w:left="489"/>
        <w:rPr>
          <w:rFonts w:ascii="Futura Lt BT" w:eastAsia="Arial" w:hAnsi="Futura Lt BT" w:cs="Arial"/>
          <w:sz w:val="21"/>
          <w:szCs w:val="21"/>
          <w:lang w:val="fr-FR"/>
        </w:rPr>
      </w:pPr>
    </w:p>
    <w:p w14:paraId="472B2160" w14:textId="77777777" w:rsidR="00757000" w:rsidRPr="00535669" w:rsidRDefault="00757000" w:rsidP="00757000">
      <w:pPr>
        <w:pStyle w:val="Paragraphedeliste"/>
        <w:numPr>
          <w:ilvl w:val="0"/>
          <w:numId w:val="6"/>
        </w:numPr>
        <w:rPr>
          <w:rFonts w:ascii="Futura Lt BT" w:eastAsia="Arial" w:hAnsi="Futura Lt BT" w:cs="Arial"/>
          <w:sz w:val="22"/>
          <w:szCs w:val="21"/>
          <w:lang w:val="fr-FR"/>
        </w:rPr>
      </w:pPr>
      <w:r w:rsidRPr="00535669">
        <w:rPr>
          <w:rFonts w:ascii="Futura Lt BT" w:eastAsia="Arial" w:hAnsi="Futura Lt BT" w:cs="Arial"/>
          <w:sz w:val="22"/>
          <w:szCs w:val="21"/>
          <w:lang w:val="fr-FR"/>
        </w:rPr>
        <w:t xml:space="preserve">Les frais de déplacement </w:t>
      </w:r>
    </w:p>
    <w:p w14:paraId="5CAC4434" w14:textId="77777777" w:rsidR="00757000" w:rsidRPr="00535669" w:rsidRDefault="00757000" w:rsidP="00AE674F">
      <w:pPr>
        <w:rPr>
          <w:rFonts w:ascii="Futura Lt BT" w:eastAsia="Arial" w:hAnsi="Futura Lt BT" w:cs="Arial"/>
          <w:sz w:val="21"/>
          <w:szCs w:val="21"/>
          <w:lang w:val="fr-FR"/>
        </w:rPr>
      </w:pPr>
    </w:p>
    <w:p w14:paraId="6A16EB6D" w14:textId="76499D50" w:rsidR="00081586" w:rsidRPr="00535669" w:rsidRDefault="00AE674F" w:rsidP="00AE674F">
      <w:pPr>
        <w:jc w:val="both"/>
        <w:rPr>
          <w:rFonts w:ascii="Futura Lt BT" w:eastAsia="Arial" w:hAnsi="Futura Lt BT" w:cs="Arial"/>
          <w:i/>
          <w:iCs/>
          <w:color w:val="0070C0"/>
          <w:sz w:val="22"/>
          <w:szCs w:val="22"/>
          <w:lang w:val="fr-FR"/>
        </w:rPr>
      </w:pPr>
      <w:r w:rsidRPr="00535669">
        <w:rPr>
          <w:rFonts w:ascii="Futura Lt BT" w:eastAsia="Arial" w:hAnsi="Futura Lt BT" w:cs="Arial"/>
          <w:i/>
          <w:iCs/>
          <w:color w:val="0070C0"/>
          <w:sz w:val="22"/>
          <w:szCs w:val="22"/>
          <w:lang w:val="fr-FR"/>
        </w:rPr>
        <w:t>La collectivité / l’établissement public</w:t>
      </w:r>
      <w:r w:rsidR="00081586" w:rsidRPr="00535669">
        <w:rPr>
          <w:rFonts w:ascii="Futura Lt BT" w:eastAsia="Arial" w:hAnsi="Futura Lt BT" w:cs="Arial"/>
          <w:i/>
          <w:iCs/>
          <w:color w:val="0070C0"/>
          <w:sz w:val="22"/>
          <w:szCs w:val="22"/>
          <w:lang w:val="fr-FR"/>
        </w:rPr>
        <w:t xml:space="preserve"> qui autorise le déplacement choisit le moyen de transport au tarif le moins onéreux et, lorsque l'intérêt du service l'exige, le plus adapté à la nature du déplacement.</w:t>
      </w:r>
    </w:p>
    <w:p w14:paraId="017610FB" w14:textId="77777777" w:rsidR="00AE674F" w:rsidRPr="00535669" w:rsidRDefault="00AE674F" w:rsidP="00AE674F">
      <w:pPr>
        <w:jc w:val="both"/>
        <w:rPr>
          <w:rFonts w:ascii="Futura Lt BT" w:eastAsia="Arial" w:hAnsi="Futura Lt BT" w:cs="Arial"/>
          <w:color w:val="7030A0"/>
          <w:sz w:val="22"/>
          <w:szCs w:val="22"/>
          <w:lang w:val="fr-FR"/>
        </w:rPr>
      </w:pPr>
    </w:p>
    <w:p w14:paraId="57C1610C" w14:textId="303117C0" w:rsidR="00757000" w:rsidRPr="00535669" w:rsidRDefault="00757000" w:rsidP="00AE674F">
      <w:pPr>
        <w:spacing w:line="249" w:lineRule="auto"/>
        <w:ind w:left="125" w:right="82"/>
        <w:jc w:val="both"/>
        <w:rPr>
          <w:rFonts w:ascii="Futura Lt BT" w:eastAsia="Arial" w:hAnsi="Futura Lt BT" w:cs="Arial"/>
          <w:strike/>
          <w:sz w:val="22"/>
          <w:szCs w:val="22"/>
          <w:lang w:val="fr-FR"/>
        </w:rPr>
      </w:pPr>
      <w:r w:rsidRPr="00535669">
        <w:rPr>
          <w:rFonts w:ascii="Futura Lt BT" w:eastAsia="Arial" w:hAnsi="Futura Lt BT" w:cs="Arial"/>
          <w:sz w:val="22"/>
          <w:szCs w:val="22"/>
          <w:lang w:val="fr-FR"/>
        </w:rPr>
        <w:t xml:space="preserve">Les frais déplacements sont </w:t>
      </w:r>
      <w:r w:rsidRPr="00535669">
        <w:rPr>
          <w:rFonts w:ascii="Futura Lt BT" w:eastAsia="Arial" w:hAnsi="Futura Lt BT" w:cs="Arial"/>
          <w:w w:val="79"/>
          <w:sz w:val="22"/>
          <w:szCs w:val="22"/>
          <w:lang w:val="fr-FR"/>
        </w:rPr>
        <w:t>r</w:t>
      </w:r>
      <w:r w:rsidRPr="00535669">
        <w:rPr>
          <w:rFonts w:ascii="Futura Lt BT" w:eastAsia="Arial" w:hAnsi="Futura Lt BT" w:cs="Arial"/>
          <w:w w:val="104"/>
          <w:sz w:val="22"/>
          <w:szCs w:val="22"/>
          <w:lang w:val="fr-FR"/>
        </w:rPr>
        <w:t>e</w:t>
      </w:r>
      <w:r w:rsidRPr="00535669">
        <w:rPr>
          <w:rFonts w:ascii="Futura Lt BT" w:eastAsia="Arial" w:hAnsi="Futura Lt BT" w:cs="Arial"/>
          <w:sz w:val="22"/>
          <w:szCs w:val="22"/>
          <w:lang w:val="fr-FR"/>
        </w:rPr>
        <w:t>m</w:t>
      </w:r>
      <w:r w:rsidRPr="00535669">
        <w:rPr>
          <w:rFonts w:ascii="Futura Lt BT" w:eastAsia="Arial" w:hAnsi="Futura Lt BT" w:cs="Arial"/>
          <w:w w:val="109"/>
          <w:sz w:val="22"/>
          <w:szCs w:val="22"/>
          <w:lang w:val="fr-FR"/>
        </w:rPr>
        <w:t>b</w:t>
      </w:r>
      <w:r w:rsidRPr="00535669">
        <w:rPr>
          <w:rFonts w:ascii="Futura Lt BT" w:eastAsia="Arial" w:hAnsi="Futura Lt BT" w:cs="Arial"/>
          <w:w w:val="103"/>
          <w:sz w:val="22"/>
          <w:szCs w:val="22"/>
          <w:lang w:val="fr-FR"/>
        </w:rPr>
        <w:t>o</w:t>
      </w:r>
      <w:r w:rsidRPr="00535669">
        <w:rPr>
          <w:rFonts w:ascii="Futura Lt BT" w:eastAsia="Arial" w:hAnsi="Futura Lt BT" w:cs="Arial"/>
          <w:w w:val="101"/>
          <w:sz w:val="22"/>
          <w:szCs w:val="22"/>
          <w:lang w:val="fr-FR"/>
        </w:rPr>
        <w:t>u</w:t>
      </w:r>
      <w:r w:rsidRPr="00535669">
        <w:rPr>
          <w:rFonts w:ascii="Futura Lt BT" w:eastAsia="Arial" w:hAnsi="Futura Lt BT" w:cs="Arial"/>
          <w:w w:val="114"/>
          <w:sz w:val="22"/>
          <w:szCs w:val="22"/>
          <w:lang w:val="fr-FR"/>
        </w:rPr>
        <w:t>r</w:t>
      </w:r>
      <w:r w:rsidRPr="00535669">
        <w:rPr>
          <w:rFonts w:ascii="Futura Lt BT" w:eastAsia="Arial" w:hAnsi="Futura Lt BT" w:cs="Arial"/>
          <w:w w:val="101"/>
          <w:sz w:val="22"/>
          <w:szCs w:val="22"/>
          <w:lang w:val="fr-FR"/>
        </w:rPr>
        <w:t>s</w:t>
      </w:r>
      <w:r w:rsidRPr="00535669">
        <w:rPr>
          <w:rFonts w:ascii="Futura Lt BT" w:eastAsia="Arial" w:hAnsi="Futura Lt BT" w:cs="Arial"/>
          <w:w w:val="104"/>
          <w:sz w:val="22"/>
          <w:szCs w:val="22"/>
          <w:lang w:val="fr-FR"/>
        </w:rPr>
        <w:t>és</w:t>
      </w:r>
      <w:r w:rsidR="00ED2875" w:rsidRPr="00535669">
        <w:rPr>
          <w:rFonts w:ascii="Futura Lt BT" w:eastAsia="Arial" w:hAnsi="Futura Lt BT" w:cs="Arial"/>
          <w:b/>
          <w:sz w:val="22"/>
          <w:szCs w:val="22"/>
          <w:lang w:val="fr-FR"/>
        </w:rPr>
        <w:t> :</w:t>
      </w:r>
    </w:p>
    <w:p w14:paraId="30B4E140" w14:textId="77777777" w:rsidR="00757000" w:rsidRPr="00535669" w:rsidRDefault="00757000" w:rsidP="00AE674F">
      <w:pPr>
        <w:spacing w:line="249" w:lineRule="auto"/>
        <w:ind w:left="125" w:right="82" w:firstLine="724"/>
        <w:jc w:val="both"/>
        <w:rPr>
          <w:rFonts w:ascii="Futura Lt BT" w:eastAsia="Arial" w:hAnsi="Futura Lt BT" w:cs="Arial"/>
          <w:color w:val="000000" w:themeColor="text1"/>
          <w:sz w:val="22"/>
          <w:szCs w:val="22"/>
          <w:lang w:val="fr-FR"/>
        </w:rPr>
      </w:pPr>
    </w:p>
    <w:p w14:paraId="2FA3A6B6" w14:textId="77777777" w:rsidR="00AE674F" w:rsidRPr="00535669" w:rsidRDefault="00AE674F" w:rsidP="00AE674F">
      <w:pPr>
        <w:numPr>
          <w:ilvl w:val="0"/>
          <w:numId w:val="8"/>
        </w:numPr>
        <w:spacing w:line="249" w:lineRule="auto"/>
        <w:ind w:right="82"/>
        <w:jc w:val="both"/>
        <w:rPr>
          <w:rFonts w:ascii="Futura Lt BT" w:eastAsia="Arial" w:hAnsi="Futura Lt BT" w:cs="Arial"/>
          <w:color w:val="000000" w:themeColor="text1"/>
          <w:sz w:val="22"/>
          <w:szCs w:val="22"/>
          <w:lang w:val="fr-FR"/>
        </w:rPr>
      </w:pPr>
      <w:r w:rsidRPr="00535669">
        <w:rPr>
          <w:rFonts w:ascii="Futura Lt BT" w:eastAsia="Arial" w:hAnsi="Futura Lt BT" w:cs="Arial"/>
          <w:color w:val="000000" w:themeColor="text1"/>
          <w:sz w:val="22"/>
          <w:szCs w:val="22"/>
          <w:lang w:val="fr-FR"/>
        </w:rPr>
        <w:t>Soit sur la base du tarif de transport en commun le moins cher</w:t>
      </w:r>
    </w:p>
    <w:p w14:paraId="35C70380" w14:textId="77777777" w:rsidR="00740888" w:rsidRPr="00535669" w:rsidRDefault="00AE674F" w:rsidP="00740888">
      <w:pPr>
        <w:numPr>
          <w:ilvl w:val="0"/>
          <w:numId w:val="8"/>
        </w:numPr>
        <w:spacing w:line="249" w:lineRule="auto"/>
        <w:ind w:right="82"/>
        <w:jc w:val="both"/>
        <w:rPr>
          <w:rFonts w:ascii="Futura Lt BT" w:eastAsia="Arial" w:hAnsi="Futura Lt BT" w:cs="Arial"/>
          <w:color w:val="000000" w:themeColor="text1"/>
          <w:sz w:val="22"/>
          <w:szCs w:val="22"/>
          <w:lang w:val="fr-FR"/>
        </w:rPr>
      </w:pPr>
      <w:r w:rsidRPr="00535669">
        <w:rPr>
          <w:rFonts w:ascii="Futura Lt BT" w:eastAsia="Arial" w:hAnsi="Futura Lt BT" w:cs="Arial"/>
          <w:color w:val="000000" w:themeColor="text1"/>
          <w:sz w:val="22"/>
          <w:szCs w:val="22"/>
          <w:lang w:val="fr-FR"/>
        </w:rPr>
        <w:t>Soit sur la base d'indemnités kilométriques</w:t>
      </w:r>
      <w:r w:rsidR="00740888" w:rsidRPr="00535669">
        <w:rPr>
          <w:rFonts w:ascii="Futura Lt BT" w:eastAsia="Arial" w:hAnsi="Futura Lt BT" w:cs="Arial"/>
          <w:color w:val="000000" w:themeColor="text1"/>
          <w:sz w:val="22"/>
          <w:szCs w:val="22"/>
          <w:lang w:val="fr-FR"/>
        </w:rPr>
        <w:t xml:space="preserve"> en cas d’utilisation du véhicule personnel (montant dépend du nombre de chevaux du véhicule)</w:t>
      </w:r>
      <w:r w:rsidRPr="00535669">
        <w:rPr>
          <w:rFonts w:ascii="Futura Lt BT" w:eastAsia="Arial" w:hAnsi="Futura Lt BT" w:cs="Arial"/>
          <w:color w:val="000000" w:themeColor="text1"/>
          <w:sz w:val="22"/>
          <w:szCs w:val="22"/>
          <w:lang w:val="fr-FR"/>
        </w:rPr>
        <w:t>.</w:t>
      </w:r>
      <w:r w:rsidR="00740888" w:rsidRPr="00535669">
        <w:rPr>
          <w:rFonts w:ascii="Futura Lt BT" w:eastAsia="Arial" w:hAnsi="Futura Lt BT" w:cs="Arial"/>
          <w:color w:val="000000" w:themeColor="text1"/>
          <w:sz w:val="22"/>
          <w:szCs w:val="22"/>
          <w:lang w:val="fr-FR"/>
        </w:rPr>
        <w:t xml:space="preserve"> </w:t>
      </w:r>
      <w:r w:rsidR="00740888" w:rsidRPr="00535669">
        <w:rPr>
          <w:rFonts w:ascii="Futura Lt BT" w:eastAsia="Arial" w:hAnsi="Futura Lt BT" w:cs="Arial"/>
          <w:i/>
          <w:iCs/>
          <w:color w:val="000000" w:themeColor="text1"/>
          <w:sz w:val="22"/>
          <w:szCs w:val="22"/>
          <w:lang w:val="fr-FR"/>
        </w:rPr>
        <w:t>Cf arrêté du 3 juillet 2006 fixant les taux des indemnités kilométriques prévues à l'article 10 du décret n° 2006-781 du 3 juillet 2006 fixant les conditions et les modalités de règlement des frais occasionnés par les déplacements temporaires des personnels de l'Etat</w:t>
      </w:r>
    </w:p>
    <w:p w14:paraId="343F57EE" w14:textId="2EDE1BE5" w:rsidR="00AE674F" w:rsidRPr="00535669" w:rsidRDefault="00AE674F" w:rsidP="00740888">
      <w:pPr>
        <w:spacing w:line="249" w:lineRule="auto"/>
        <w:ind w:left="360" w:right="82"/>
        <w:jc w:val="both"/>
        <w:rPr>
          <w:rFonts w:ascii="Futura Lt BT" w:eastAsia="Arial" w:hAnsi="Futura Lt BT" w:cs="Arial"/>
          <w:color w:val="000000" w:themeColor="text1"/>
          <w:sz w:val="22"/>
          <w:szCs w:val="22"/>
          <w:lang w:val="fr-FR"/>
        </w:rPr>
      </w:pPr>
    </w:p>
    <w:p w14:paraId="325A1B87" w14:textId="17E4FA92" w:rsidR="00AE674F" w:rsidRPr="00535669" w:rsidRDefault="00AE674F" w:rsidP="00AE674F">
      <w:pPr>
        <w:spacing w:line="250" w:lineRule="auto"/>
        <w:ind w:left="125" w:right="79"/>
        <w:jc w:val="both"/>
        <w:rPr>
          <w:rFonts w:ascii="Futura Lt BT" w:eastAsia="Arial" w:hAnsi="Futura Lt BT" w:cs="Arial"/>
          <w:i/>
          <w:iCs/>
          <w:color w:val="0070C0"/>
          <w:sz w:val="22"/>
          <w:szCs w:val="22"/>
          <w:lang w:val="fr-FR"/>
        </w:rPr>
      </w:pPr>
      <w:r w:rsidRPr="00535669">
        <w:rPr>
          <w:rFonts w:ascii="Futura Lt BT" w:eastAsia="Arial" w:hAnsi="Futura Lt BT" w:cs="Arial"/>
          <w:i/>
          <w:iCs/>
          <w:color w:val="0070C0"/>
          <w:sz w:val="22"/>
          <w:szCs w:val="22"/>
          <w:lang w:val="fr-FR"/>
        </w:rPr>
        <w:t>Rappel : L’autorité territoriale ne peut pas limiter le remboursement des frais de déplacement à l’accomplissement d’un nombre minimal ou maximal de kilomètres pour le trajet considéré (CE n°151349 du 5 juillet 1995).</w:t>
      </w:r>
    </w:p>
    <w:p w14:paraId="1C4F9A6D" w14:textId="77777777" w:rsidR="003308EE" w:rsidRPr="00535669" w:rsidRDefault="003308EE" w:rsidP="003308EE">
      <w:pPr>
        <w:autoSpaceDE w:val="0"/>
        <w:autoSpaceDN w:val="0"/>
        <w:adjustRightInd w:val="0"/>
        <w:ind w:left="116"/>
        <w:jc w:val="both"/>
        <w:rPr>
          <w:rFonts w:ascii="Futura Lt BT" w:eastAsia="Arial" w:hAnsi="Futura Lt BT" w:cs="Arial"/>
          <w:color w:val="7030A0"/>
          <w:sz w:val="22"/>
          <w:szCs w:val="22"/>
          <w:lang w:val="fr-FR"/>
        </w:rPr>
      </w:pPr>
    </w:p>
    <w:p w14:paraId="2979782D" w14:textId="34041969" w:rsidR="003308EE" w:rsidRPr="00535669" w:rsidRDefault="003308EE" w:rsidP="003308EE">
      <w:pPr>
        <w:autoSpaceDE w:val="0"/>
        <w:autoSpaceDN w:val="0"/>
        <w:adjustRightInd w:val="0"/>
        <w:ind w:left="116"/>
        <w:jc w:val="both"/>
        <w:rPr>
          <w:rFonts w:ascii="Futura Lt BT" w:eastAsia="Arial" w:hAnsi="Futura Lt BT" w:cs="Arial"/>
          <w:color w:val="000000" w:themeColor="text1"/>
          <w:sz w:val="22"/>
          <w:szCs w:val="22"/>
          <w:lang w:val="fr-FR"/>
        </w:rPr>
      </w:pPr>
      <w:r w:rsidRPr="00535669">
        <w:rPr>
          <w:rFonts w:ascii="Futura Lt BT" w:eastAsia="Arial" w:hAnsi="Futura Lt BT" w:cs="Arial"/>
          <w:color w:val="000000" w:themeColor="text1"/>
          <w:sz w:val="22"/>
          <w:szCs w:val="22"/>
          <w:lang w:val="fr-FR"/>
        </w:rPr>
        <w:t>Le remboursement forfaitaire sera revalorisé suivant les évolutions des textes règlementaires qui entreront en vigueur, sans qu’une nouvelle délibération soit nécessaire.</w:t>
      </w:r>
    </w:p>
    <w:p w14:paraId="55474045" w14:textId="77777777" w:rsidR="003308EE" w:rsidRPr="00535669" w:rsidRDefault="003308EE" w:rsidP="00757000">
      <w:pPr>
        <w:spacing w:line="249" w:lineRule="auto"/>
        <w:ind w:left="125" w:right="82" w:firstLine="724"/>
        <w:jc w:val="both"/>
        <w:rPr>
          <w:rFonts w:ascii="Futura Lt BT" w:eastAsia="Arial" w:hAnsi="Futura Lt BT" w:cs="Arial"/>
          <w:sz w:val="22"/>
          <w:szCs w:val="22"/>
          <w:lang w:val="fr-FR"/>
        </w:rPr>
      </w:pPr>
    </w:p>
    <w:p w14:paraId="56AE9C5B" w14:textId="6223D693" w:rsidR="00C043CA" w:rsidRPr="00535669" w:rsidRDefault="00C043CA" w:rsidP="00C043CA">
      <w:pPr>
        <w:autoSpaceDE w:val="0"/>
        <w:autoSpaceDN w:val="0"/>
        <w:adjustRightInd w:val="0"/>
        <w:ind w:left="116"/>
        <w:jc w:val="both"/>
        <w:rPr>
          <w:rFonts w:ascii="Futura Lt BT" w:eastAsia="Arial" w:hAnsi="Futura Lt BT" w:cs="Arial"/>
          <w:color w:val="EE0000"/>
          <w:sz w:val="22"/>
          <w:szCs w:val="22"/>
          <w:lang w:val="fr-FR"/>
        </w:rPr>
      </w:pPr>
      <w:r w:rsidRPr="00535669">
        <w:rPr>
          <w:rFonts w:ascii="Futura Lt BT" w:eastAsia="Arial" w:hAnsi="Futura Lt BT" w:cs="Arial"/>
          <w:sz w:val="22"/>
          <w:szCs w:val="22"/>
          <w:lang w:val="fr-FR"/>
        </w:rPr>
        <w:t>Les impôts, taxes et assurances liés à l’usage du véhicule ne peuvent en aucun cas donner lieu à remboursement.</w:t>
      </w:r>
    </w:p>
    <w:p w14:paraId="55952B65" w14:textId="77777777" w:rsidR="00C043CA" w:rsidRPr="00535669" w:rsidRDefault="00C043CA" w:rsidP="00757000">
      <w:pPr>
        <w:spacing w:line="249" w:lineRule="auto"/>
        <w:ind w:left="125" w:right="82" w:firstLine="724"/>
        <w:jc w:val="both"/>
        <w:rPr>
          <w:rFonts w:ascii="Futura Lt BT" w:eastAsia="Arial" w:hAnsi="Futura Lt BT" w:cs="Arial"/>
          <w:sz w:val="22"/>
          <w:szCs w:val="22"/>
          <w:lang w:val="fr-FR"/>
        </w:rPr>
      </w:pPr>
    </w:p>
    <w:p w14:paraId="26323090" w14:textId="338EB137" w:rsidR="00757000" w:rsidRPr="00535669" w:rsidRDefault="00757000" w:rsidP="00757000">
      <w:pPr>
        <w:spacing w:line="249" w:lineRule="auto"/>
        <w:ind w:left="125" w:right="82"/>
        <w:jc w:val="both"/>
        <w:rPr>
          <w:rFonts w:ascii="Futura Lt BT" w:eastAsia="Arial" w:hAnsi="Futura Lt BT" w:cs="Arial"/>
          <w:w w:val="86"/>
          <w:sz w:val="22"/>
          <w:szCs w:val="22"/>
          <w:lang w:val="fr-FR"/>
        </w:rPr>
      </w:pPr>
      <w:r w:rsidRPr="00535669">
        <w:rPr>
          <w:rFonts w:ascii="Futura Lt BT" w:eastAsia="Arial" w:hAnsi="Futura Lt BT" w:cs="Arial"/>
          <w:w w:val="96"/>
          <w:sz w:val="22"/>
          <w:szCs w:val="22"/>
          <w:lang w:val="fr-FR"/>
        </w:rPr>
        <w:t xml:space="preserve">Les </w:t>
      </w:r>
      <w:r w:rsidRPr="00535669">
        <w:rPr>
          <w:rFonts w:ascii="Futura Lt BT" w:eastAsia="Arial" w:hAnsi="Futura Lt BT" w:cs="Arial"/>
          <w:sz w:val="22"/>
          <w:szCs w:val="22"/>
          <w:lang w:val="fr-FR"/>
        </w:rPr>
        <w:t xml:space="preserve">frais divers </w:t>
      </w:r>
      <w:r w:rsidRPr="00535669">
        <w:rPr>
          <w:rFonts w:ascii="Futura Lt BT" w:eastAsia="Arial" w:hAnsi="Futura Lt BT" w:cs="Arial"/>
          <w:w w:val="117"/>
          <w:sz w:val="22"/>
          <w:szCs w:val="22"/>
          <w:lang w:val="fr-FR"/>
        </w:rPr>
        <w:t>t</w:t>
      </w:r>
      <w:r w:rsidRPr="00535669">
        <w:rPr>
          <w:rFonts w:ascii="Futura Lt BT" w:eastAsia="Arial" w:hAnsi="Futura Lt BT" w:cs="Arial"/>
          <w:w w:val="104"/>
          <w:sz w:val="22"/>
          <w:szCs w:val="22"/>
          <w:lang w:val="fr-FR"/>
        </w:rPr>
        <w:t>a</w:t>
      </w:r>
      <w:r w:rsidRPr="00535669">
        <w:rPr>
          <w:rFonts w:ascii="Futura Lt BT" w:eastAsia="Arial" w:hAnsi="Futura Lt BT" w:cs="Arial"/>
          <w:w w:val="102"/>
          <w:sz w:val="22"/>
          <w:szCs w:val="22"/>
          <w:lang w:val="fr-FR"/>
        </w:rPr>
        <w:t>x</w:t>
      </w:r>
      <w:r w:rsidRPr="00535669">
        <w:rPr>
          <w:rFonts w:ascii="Futura Lt BT" w:eastAsia="Arial" w:hAnsi="Futura Lt BT" w:cs="Arial"/>
          <w:w w:val="84"/>
          <w:sz w:val="22"/>
          <w:szCs w:val="22"/>
          <w:lang w:val="fr-FR"/>
        </w:rPr>
        <w:t>i</w:t>
      </w:r>
      <w:r w:rsidRPr="00535669">
        <w:rPr>
          <w:rFonts w:ascii="Futura Lt BT" w:eastAsia="Arial" w:hAnsi="Futura Lt BT" w:cs="Arial"/>
          <w:sz w:val="22"/>
          <w:szCs w:val="22"/>
          <w:lang w:val="fr-FR"/>
        </w:rPr>
        <w:t xml:space="preserve"> </w:t>
      </w:r>
      <w:r w:rsidR="00E67C89" w:rsidRPr="00535669">
        <w:rPr>
          <w:rFonts w:ascii="Futura Lt BT" w:eastAsia="Arial" w:hAnsi="Futura Lt BT" w:cs="Arial"/>
          <w:sz w:val="22"/>
          <w:szCs w:val="22"/>
          <w:lang w:val="fr-FR"/>
        </w:rPr>
        <w:t>(</w:t>
      </w:r>
      <w:r w:rsidRPr="00535669">
        <w:rPr>
          <w:rFonts w:ascii="Futura Lt BT" w:hAnsi="Futura Lt BT"/>
          <w:sz w:val="22"/>
          <w:szCs w:val="22"/>
          <w:lang w:val="fr-FR"/>
        </w:rPr>
        <w:t xml:space="preserve">à </w:t>
      </w:r>
      <w:r w:rsidRPr="00535669">
        <w:rPr>
          <w:rFonts w:ascii="Futura Lt BT" w:eastAsia="Arial" w:hAnsi="Futura Lt BT" w:cs="Arial"/>
          <w:sz w:val="22"/>
          <w:szCs w:val="22"/>
          <w:lang w:val="fr-FR"/>
        </w:rPr>
        <w:t xml:space="preserve">défaut d'autres moyens de </w:t>
      </w:r>
      <w:r w:rsidRPr="00535669">
        <w:rPr>
          <w:rFonts w:ascii="Futura Lt BT" w:eastAsia="Arial" w:hAnsi="Futura Lt BT" w:cs="Arial"/>
          <w:w w:val="46"/>
          <w:sz w:val="22"/>
          <w:szCs w:val="22"/>
          <w:lang w:val="fr-FR"/>
        </w:rPr>
        <w:t>l</w:t>
      </w:r>
      <w:r w:rsidRPr="00535669">
        <w:rPr>
          <w:rFonts w:ascii="Futura Lt BT" w:eastAsia="Arial" w:hAnsi="Futura Lt BT" w:cs="Arial"/>
          <w:w w:val="107"/>
          <w:sz w:val="22"/>
          <w:szCs w:val="22"/>
          <w:lang w:val="fr-FR"/>
        </w:rPr>
        <w:t>o</w:t>
      </w:r>
      <w:r w:rsidRPr="00535669">
        <w:rPr>
          <w:rFonts w:ascii="Futura Lt BT" w:eastAsia="Arial" w:hAnsi="Futura Lt BT" w:cs="Arial"/>
          <w:w w:val="109"/>
          <w:sz w:val="22"/>
          <w:szCs w:val="22"/>
          <w:lang w:val="fr-FR"/>
        </w:rPr>
        <w:t>c</w:t>
      </w:r>
      <w:r w:rsidRPr="00535669">
        <w:rPr>
          <w:rFonts w:ascii="Futura Lt BT" w:eastAsia="Arial" w:hAnsi="Futura Lt BT" w:cs="Arial"/>
          <w:w w:val="101"/>
          <w:sz w:val="22"/>
          <w:szCs w:val="22"/>
          <w:lang w:val="fr-FR"/>
        </w:rPr>
        <w:t>o</w:t>
      </w:r>
      <w:r w:rsidRPr="00535669">
        <w:rPr>
          <w:rFonts w:ascii="Futura Lt BT" w:eastAsia="Arial" w:hAnsi="Futura Lt BT" w:cs="Arial"/>
          <w:sz w:val="22"/>
          <w:szCs w:val="22"/>
          <w:lang w:val="fr-FR"/>
        </w:rPr>
        <w:t>m</w:t>
      </w:r>
      <w:r w:rsidRPr="00535669">
        <w:rPr>
          <w:rFonts w:ascii="Futura Lt BT" w:eastAsia="Arial" w:hAnsi="Futura Lt BT" w:cs="Arial"/>
          <w:w w:val="110"/>
          <w:sz w:val="22"/>
          <w:szCs w:val="22"/>
          <w:lang w:val="fr-FR"/>
        </w:rPr>
        <w:t>o</w:t>
      </w:r>
      <w:r w:rsidRPr="00535669">
        <w:rPr>
          <w:rFonts w:ascii="Futura Lt BT" w:eastAsia="Arial" w:hAnsi="Futura Lt BT" w:cs="Arial"/>
          <w:w w:val="111"/>
          <w:sz w:val="22"/>
          <w:szCs w:val="22"/>
          <w:lang w:val="fr-FR"/>
        </w:rPr>
        <w:t>t</w:t>
      </w:r>
      <w:r w:rsidRPr="00535669">
        <w:rPr>
          <w:rFonts w:ascii="Futura Lt BT" w:eastAsia="Arial" w:hAnsi="Futura Lt BT" w:cs="Arial"/>
          <w:w w:val="84"/>
          <w:sz w:val="22"/>
          <w:szCs w:val="22"/>
          <w:lang w:val="fr-FR"/>
        </w:rPr>
        <w:t>i</w:t>
      </w:r>
      <w:r w:rsidRPr="00535669">
        <w:rPr>
          <w:rFonts w:ascii="Futura Lt BT" w:eastAsia="Arial" w:hAnsi="Futura Lt BT" w:cs="Arial"/>
          <w:w w:val="110"/>
          <w:sz w:val="22"/>
          <w:szCs w:val="22"/>
          <w:lang w:val="fr-FR"/>
        </w:rPr>
        <w:t>o</w:t>
      </w:r>
      <w:r w:rsidRPr="00535669">
        <w:rPr>
          <w:rFonts w:ascii="Futura Lt BT" w:eastAsia="Arial" w:hAnsi="Futura Lt BT" w:cs="Arial"/>
          <w:w w:val="98"/>
          <w:sz w:val="22"/>
          <w:szCs w:val="22"/>
          <w:lang w:val="fr-FR"/>
        </w:rPr>
        <w:t>n</w:t>
      </w:r>
      <w:r w:rsidR="00E67C89" w:rsidRPr="00535669">
        <w:rPr>
          <w:rFonts w:ascii="Futura Lt BT" w:eastAsia="Arial" w:hAnsi="Futura Lt BT" w:cs="Arial"/>
          <w:w w:val="98"/>
          <w:sz w:val="22"/>
          <w:szCs w:val="22"/>
          <w:lang w:val="fr-FR"/>
        </w:rPr>
        <w:t>)</w:t>
      </w:r>
      <w:r w:rsidRPr="00535669">
        <w:rPr>
          <w:rFonts w:ascii="Futura Lt BT" w:eastAsia="Arial" w:hAnsi="Futura Lt BT" w:cs="Arial"/>
          <w:w w:val="99"/>
          <w:sz w:val="22"/>
          <w:szCs w:val="22"/>
          <w:lang w:val="fr-FR"/>
        </w:rPr>
        <w:t>,</w:t>
      </w:r>
      <w:r w:rsidRPr="00535669">
        <w:rPr>
          <w:rFonts w:ascii="Futura Lt BT" w:eastAsia="Arial" w:hAnsi="Futura Lt BT" w:cs="Arial"/>
          <w:sz w:val="22"/>
          <w:szCs w:val="22"/>
          <w:lang w:val="fr-FR"/>
        </w:rPr>
        <w:t xml:space="preserve"> </w:t>
      </w:r>
      <w:r w:rsidRPr="00535669">
        <w:rPr>
          <w:rFonts w:ascii="Futura Lt BT" w:eastAsia="Arial" w:hAnsi="Futura Lt BT" w:cs="Arial"/>
          <w:w w:val="89"/>
          <w:sz w:val="22"/>
          <w:szCs w:val="22"/>
          <w:lang w:val="fr-FR"/>
        </w:rPr>
        <w:t>p</w:t>
      </w:r>
      <w:r w:rsidRPr="00535669">
        <w:rPr>
          <w:rFonts w:ascii="Futura Lt BT" w:eastAsia="Arial" w:hAnsi="Futura Lt BT" w:cs="Arial"/>
          <w:w w:val="101"/>
          <w:sz w:val="22"/>
          <w:szCs w:val="22"/>
          <w:lang w:val="fr-FR"/>
        </w:rPr>
        <w:t>é</w:t>
      </w:r>
      <w:r w:rsidRPr="00535669">
        <w:rPr>
          <w:rFonts w:ascii="Futura Lt BT" w:eastAsia="Arial" w:hAnsi="Futura Lt BT" w:cs="Arial"/>
          <w:w w:val="110"/>
          <w:sz w:val="22"/>
          <w:szCs w:val="22"/>
          <w:lang w:val="fr-FR"/>
        </w:rPr>
        <w:t>a</w:t>
      </w:r>
      <w:r w:rsidRPr="00535669">
        <w:rPr>
          <w:rFonts w:ascii="Futura Lt BT" w:eastAsia="Arial" w:hAnsi="Futura Lt BT" w:cs="Arial"/>
          <w:w w:val="89"/>
          <w:sz w:val="22"/>
          <w:szCs w:val="22"/>
          <w:lang w:val="fr-FR"/>
        </w:rPr>
        <w:t>g</w:t>
      </w:r>
      <w:r w:rsidRPr="00535669">
        <w:rPr>
          <w:rFonts w:ascii="Futura Lt BT" w:eastAsia="Arial" w:hAnsi="Futura Lt BT" w:cs="Arial"/>
          <w:w w:val="114"/>
          <w:sz w:val="22"/>
          <w:szCs w:val="22"/>
          <w:lang w:val="fr-FR"/>
        </w:rPr>
        <w:t>e</w:t>
      </w:r>
      <w:r w:rsidRPr="00535669">
        <w:rPr>
          <w:rFonts w:ascii="Futura Lt BT" w:eastAsia="Arial" w:hAnsi="Futura Lt BT" w:cs="Arial"/>
          <w:w w:val="106"/>
          <w:sz w:val="22"/>
          <w:szCs w:val="22"/>
          <w:lang w:val="fr-FR"/>
        </w:rPr>
        <w:t>s</w:t>
      </w:r>
      <w:r w:rsidRPr="00535669">
        <w:rPr>
          <w:rFonts w:ascii="Futura Lt BT" w:eastAsia="Arial" w:hAnsi="Futura Lt BT" w:cs="Arial"/>
          <w:w w:val="80"/>
          <w:sz w:val="22"/>
          <w:szCs w:val="22"/>
          <w:lang w:val="fr-FR"/>
        </w:rPr>
        <w:t>,</w:t>
      </w:r>
      <w:r w:rsidRPr="00535669">
        <w:rPr>
          <w:rFonts w:ascii="Futura Lt BT" w:eastAsia="Arial" w:hAnsi="Futura Lt BT" w:cs="Arial"/>
          <w:sz w:val="22"/>
          <w:szCs w:val="22"/>
          <w:lang w:val="fr-FR"/>
        </w:rPr>
        <w:t xml:space="preserve"> parkings</w:t>
      </w:r>
      <w:r w:rsidR="00E67C89" w:rsidRPr="00535669">
        <w:rPr>
          <w:rFonts w:ascii="Futura Lt BT" w:eastAsia="Arial" w:hAnsi="Futura Lt BT" w:cs="Arial"/>
          <w:w w:val="92"/>
          <w:sz w:val="22"/>
          <w:szCs w:val="22"/>
          <w:lang w:val="fr-FR"/>
        </w:rPr>
        <w:t xml:space="preserve">, </w:t>
      </w:r>
      <w:r w:rsidRPr="00535669">
        <w:rPr>
          <w:rFonts w:ascii="Futura Lt BT" w:eastAsia="Arial" w:hAnsi="Futura Lt BT" w:cs="Arial"/>
          <w:sz w:val="22"/>
          <w:szCs w:val="22"/>
          <w:lang w:val="fr-FR"/>
        </w:rPr>
        <w:t xml:space="preserve">occasionnés dans </w:t>
      </w:r>
      <w:r w:rsidRPr="00535669">
        <w:rPr>
          <w:rFonts w:ascii="Futura Lt BT" w:eastAsia="Arial" w:hAnsi="Futura Lt BT" w:cs="Arial"/>
          <w:w w:val="38"/>
          <w:sz w:val="22"/>
          <w:szCs w:val="22"/>
          <w:lang w:val="fr-FR"/>
        </w:rPr>
        <w:t>l</w:t>
      </w:r>
      <w:r w:rsidRPr="00535669">
        <w:rPr>
          <w:rFonts w:ascii="Futura Lt BT" w:eastAsia="Arial" w:hAnsi="Futura Lt BT" w:cs="Arial"/>
          <w:w w:val="107"/>
          <w:sz w:val="22"/>
          <w:szCs w:val="22"/>
          <w:lang w:val="fr-FR"/>
        </w:rPr>
        <w:t xml:space="preserve">e </w:t>
      </w:r>
      <w:r w:rsidRPr="00535669">
        <w:rPr>
          <w:rFonts w:ascii="Futura Lt BT" w:eastAsia="Arial" w:hAnsi="Futura Lt BT" w:cs="Arial"/>
          <w:sz w:val="22"/>
          <w:szCs w:val="22"/>
          <w:lang w:val="fr-FR"/>
        </w:rPr>
        <w:t>cadre d'une mission ou d'une action de formation</w:t>
      </w:r>
      <w:r w:rsidR="00E67C89" w:rsidRPr="00535669">
        <w:rPr>
          <w:rFonts w:ascii="Futura Lt BT" w:eastAsia="Arial" w:hAnsi="Futura Lt BT" w:cs="Arial"/>
          <w:sz w:val="22"/>
          <w:szCs w:val="22"/>
          <w:lang w:val="fr-FR"/>
        </w:rPr>
        <w:t>,</w:t>
      </w:r>
      <w:r w:rsidRPr="00535669">
        <w:rPr>
          <w:rFonts w:ascii="Futura Lt BT" w:eastAsia="Arial" w:hAnsi="Futura Lt BT" w:cs="Arial"/>
          <w:sz w:val="22"/>
          <w:szCs w:val="22"/>
          <w:lang w:val="fr-FR"/>
        </w:rPr>
        <w:t xml:space="preserve"> seront </w:t>
      </w:r>
      <w:r w:rsidRPr="00535669">
        <w:rPr>
          <w:rFonts w:ascii="Futura Lt BT" w:eastAsia="Arial" w:hAnsi="Futura Lt BT" w:cs="Arial"/>
          <w:w w:val="82"/>
          <w:sz w:val="22"/>
          <w:szCs w:val="22"/>
          <w:lang w:val="fr-FR"/>
        </w:rPr>
        <w:t>r</w:t>
      </w:r>
      <w:r w:rsidRPr="00535669">
        <w:rPr>
          <w:rFonts w:ascii="Futura Lt BT" w:eastAsia="Arial" w:hAnsi="Futura Lt BT" w:cs="Arial"/>
          <w:w w:val="101"/>
          <w:sz w:val="22"/>
          <w:szCs w:val="22"/>
          <w:lang w:val="fr-FR"/>
        </w:rPr>
        <w:t>e</w:t>
      </w:r>
      <w:r w:rsidRPr="00535669">
        <w:rPr>
          <w:rFonts w:ascii="Futura Lt BT" w:eastAsia="Arial" w:hAnsi="Futura Lt BT" w:cs="Arial"/>
          <w:sz w:val="22"/>
          <w:szCs w:val="22"/>
          <w:lang w:val="fr-FR"/>
        </w:rPr>
        <w:t>m</w:t>
      </w:r>
      <w:r w:rsidRPr="00535669">
        <w:rPr>
          <w:rFonts w:ascii="Futura Lt BT" w:eastAsia="Arial" w:hAnsi="Futura Lt BT" w:cs="Arial"/>
          <w:w w:val="114"/>
          <w:sz w:val="22"/>
          <w:szCs w:val="22"/>
          <w:lang w:val="fr-FR"/>
        </w:rPr>
        <w:t>b</w:t>
      </w:r>
      <w:r w:rsidRPr="00535669">
        <w:rPr>
          <w:rFonts w:ascii="Futura Lt BT" w:eastAsia="Arial" w:hAnsi="Futura Lt BT" w:cs="Arial"/>
          <w:w w:val="101"/>
          <w:sz w:val="22"/>
          <w:szCs w:val="22"/>
          <w:lang w:val="fr-FR"/>
        </w:rPr>
        <w:t>o</w:t>
      </w:r>
      <w:r w:rsidRPr="00535669">
        <w:rPr>
          <w:rFonts w:ascii="Futura Lt BT" w:eastAsia="Arial" w:hAnsi="Futura Lt BT" w:cs="Arial"/>
          <w:w w:val="98"/>
          <w:sz w:val="22"/>
          <w:szCs w:val="22"/>
          <w:lang w:val="fr-FR"/>
        </w:rPr>
        <w:t>u</w:t>
      </w:r>
      <w:r w:rsidRPr="00535669">
        <w:rPr>
          <w:rFonts w:ascii="Futura Lt BT" w:eastAsia="Arial" w:hAnsi="Futura Lt BT" w:cs="Arial"/>
          <w:w w:val="118"/>
          <w:sz w:val="22"/>
          <w:szCs w:val="22"/>
          <w:lang w:val="fr-FR"/>
        </w:rPr>
        <w:t>r</w:t>
      </w:r>
      <w:r w:rsidRPr="00535669">
        <w:rPr>
          <w:rFonts w:ascii="Futura Lt BT" w:eastAsia="Arial" w:hAnsi="Futura Lt BT" w:cs="Arial"/>
          <w:w w:val="99"/>
          <w:sz w:val="22"/>
          <w:szCs w:val="22"/>
          <w:lang w:val="fr-FR"/>
        </w:rPr>
        <w:t>s</w:t>
      </w:r>
      <w:r w:rsidRPr="00535669">
        <w:rPr>
          <w:rFonts w:ascii="Futura Lt BT" w:eastAsia="Arial" w:hAnsi="Futura Lt BT" w:cs="Arial"/>
          <w:w w:val="107"/>
          <w:sz w:val="22"/>
          <w:szCs w:val="22"/>
          <w:lang w:val="fr-FR"/>
        </w:rPr>
        <w:t>é</w:t>
      </w:r>
      <w:r w:rsidRPr="00535669">
        <w:rPr>
          <w:rFonts w:ascii="Futura Lt BT" w:eastAsia="Arial" w:hAnsi="Futura Lt BT" w:cs="Arial"/>
          <w:w w:val="102"/>
          <w:sz w:val="22"/>
          <w:szCs w:val="22"/>
          <w:lang w:val="fr-FR"/>
        </w:rPr>
        <w:t>s</w:t>
      </w:r>
      <w:r w:rsidRPr="00535669">
        <w:rPr>
          <w:rFonts w:ascii="Futura Lt BT" w:eastAsia="Arial" w:hAnsi="Futura Lt BT" w:cs="Arial"/>
          <w:sz w:val="22"/>
          <w:szCs w:val="22"/>
          <w:lang w:val="fr-FR"/>
        </w:rPr>
        <w:t xml:space="preserve"> sous </w:t>
      </w:r>
      <w:r w:rsidRPr="00535669">
        <w:rPr>
          <w:rFonts w:ascii="Futura Lt BT" w:eastAsia="Arial" w:hAnsi="Futura Lt BT" w:cs="Arial"/>
          <w:w w:val="82"/>
          <w:sz w:val="22"/>
          <w:szCs w:val="22"/>
          <w:lang w:val="fr-FR"/>
        </w:rPr>
        <w:t>r</w:t>
      </w:r>
      <w:r w:rsidRPr="00535669">
        <w:rPr>
          <w:rFonts w:ascii="Futura Lt BT" w:eastAsia="Arial" w:hAnsi="Futura Lt BT" w:cs="Arial"/>
          <w:w w:val="101"/>
          <w:sz w:val="22"/>
          <w:szCs w:val="22"/>
          <w:lang w:val="fr-FR"/>
        </w:rPr>
        <w:t>é</w:t>
      </w:r>
      <w:r w:rsidRPr="00535669">
        <w:rPr>
          <w:rFonts w:ascii="Futura Lt BT" w:eastAsia="Arial" w:hAnsi="Futura Lt BT" w:cs="Arial"/>
          <w:w w:val="102"/>
          <w:sz w:val="22"/>
          <w:szCs w:val="22"/>
          <w:lang w:val="fr-FR"/>
        </w:rPr>
        <w:t>s</w:t>
      </w:r>
      <w:r w:rsidRPr="00535669">
        <w:rPr>
          <w:rFonts w:ascii="Futura Lt BT" w:eastAsia="Arial" w:hAnsi="Futura Lt BT" w:cs="Arial"/>
          <w:w w:val="104"/>
          <w:sz w:val="22"/>
          <w:szCs w:val="22"/>
          <w:lang w:val="fr-FR"/>
        </w:rPr>
        <w:t>e</w:t>
      </w:r>
      <w:r w:rsidRPr="00535669">
        <w:rPr>
          <w:rFonts w:ascii="Futura Lt BT" w:eastAsia="Arial" w:hAnsi="Futura Lt BT" w:cs="Arial"/>
          <w:w w:val="113"/>
          <w:sz w:val="22"/>
          <w:szCs w:val="22"/>
          <w:lang w:val="fr-FR"/>
        </w:rPr>
        <w:t>r</w:t>
      </w:r>
      <w:r w:rsidRPr="00535669">
        <w:rPr>
          <w:rFonts w:ascii="Futura Lt BT" w:eastAsia="Arial" w:hAnsi="Futura Lt BT" w:cs="Arial"/>
          <w:w w:val="102"/>
          <w:sz w:val="22"/>
          <w:szCs w:val="22"/>
          <w:lang w:val="fr-FR"/>
        </w:rPr>
        <w:t>v</w:t>
      </w:r>
      <w:r w:rsidRPr="00535669">
        <w:rPr>
          <w:rFonts w:ascii="Futura Lt BT" w:eastAsia="Arial" w:hAnsi="Futura Lt BT" w:cs="Arial"/>
          <w:w w:val="101"/>
          <w:sz w:val="22"/>
          <w:szCs w:val="22"/>
          <w:lang w:val="fr-FR"/>
        </w:rPr>
        <w:t>e</w:t>
      </w:r>
      <w:r w:rsidRPr="00535669">
        <w:rPr>
          <w:rFonts w:ascii="Futura Lt BT" w:eastAsia="Arial" w:hAnsi="Futura Lt BT" w:cs="Arial"/>
          <w:sz w:val="22"/>
          <w:szCs w:val="22"/>
          <w:lang w:val="fr-FR"/>
        </w:rPr>
        <w:t xml:space="preserve"> de présentation des justificatifs de </w:t>
      </w:r>
      <w:r w:rsidRPr="00535669">
        <w:rPr>
          <w:rFonts w:ascii="Futura Lt BT" w:eastAsia="Arial" w:hAnsi="Futura Lt BT" w:cs="Arial"/>
          <w:w w:val="46"/>
          <w:sz w:val="22"/>
          <w:szCs w:val="22"/>
          <w:lang w:val="fr-FR"/>
        </w:rPr>
        <w:t>l</w:t>
      </w:r>
      <w:r w:rsidRPr="00535669">
        <w:rPr>
          <w:rFonts w:ascii="Futura Lt BT" w:eastAsia="Arial" w:hAnsi="Futura Lt BT" w:cs="Arial"/>
          <w:w w:val="114"/>
          <w:sz w:val="22"/>
          <w:szCs w:val="22"/>
          <w:lang w:val="fr-FR"/>
        </w:rPr>
        <w:t>a</w:t>
      </w:r>
      <w:r w:rsidRPr="00535669">
        <w:rPr>
          <w:rFonts w:ascii="Futura Lt BT" w:eastAsia="Arial" w:hAnsi="Futura Lt BT" w:cs="Arial"/>
          <w:sz w:val="22"/>
          <w:szCs w:val="22"/>
          <w:lang w:val="fr-FR"/>
        </w:rPr>
        <w:t xml:space="preserve"> </w:t>
      </w:r>
      <w:r w:rsidRPr="00535669">
        <w:rPr>
          <w:rFonts w:ascii="Futura Lt BT" w:eastAsia="Arial" w:hAnsi="Futura Lt BT" w:cs="Arial"/>
          <w:w w:val="86"/>
          <w:sz w:val="22"/>
          <w:szCs w:val="22"/>
          <w:lang w:val="fr-FR"/>
        </w:rPr>
        <w:t>d</w:t>
      </w:r>
      <w:r w:rsidRPr="00535669">
        <w:rPr>
          <w:rFonts w:ascii="Futura Lt BT" w:eastAsia="Arial" w:hAnsi="Futura Lt BT" w:cs="Arial"/>
          <w:w w:val="110"/>
          <w:sz w:val="22"/>
          <w:szCs w:val="22"/>
          <w:lang w:val="fr-FR"/>
        </w:rPr>
        <w:t>é</w:t>
      </w:r>
      <w:r w:rsidRPr="00535669">
        <w:rPr>
          <w:rFonts w:ascii="Futura Lt BT" w:eastAsia="Arial" w:hAnsi="Futura Lt BT" w:cs="Arial"/>
          <w:w w:val="104"/>
          <w:sz w:val="22"/>
          <w:szCs w:val="22"/>
          <w:lang w:val="fr-FR"/>
        </w:rPr>
        <w:t>p</w:t>
      </w:r>
      <w:r w:rsidRPr="00535669">
        <w:rPr>
          <w:rFonts w:ascii="Futura Lt BT" w:eastAsia="Arial" w:hAnsi="Futura Lt BT" w:cs="Arial"/>
          <w:w w:val="101"/>
          <w:sz w:val="22"/>
          <w:szCs w:val="22"/>
          <w:lang w:val="fr-FR"/>
        </w:rPr>
        <w:t>en</w:t>
      </w:r>
      <w:r w:rsidRPr="00535669">
        <w:rPr>
          <w:rFonts w:ascii="Futura Lt BT" w:eastAsia="Arial" w:hAnsi="Futura Lt BT" w:cs="Arial"/>
          <w:w w:val="109"/>
          <w:sz w:val="22"/>
          <w:szCs w:val="22"/>
          <w:lang w:val="fr-FR"/>
        </w:rPr>
        <w:t>s</w:t>
      </w:r>
      <w:r w:rsidRPr="00535669">
        <w:rPr>
          <w:rFonts w:ascii="Futura Lt BT" w:eastAsia="Arial" w:hAnsi="Futura Lt BT" w:cs="Arial"/>
          <w:w w:val="104"/>
          <w:sz w:val="22"/>
          <w:szCs w:val="22"/>
          <w:lang w:val="fr-FR"/>
        </w:rPr>
        <w:t>e</w:t>
      </w:r>
      <w:r w:rsidRPr="00535669">
        <w:rPr>
          <w:rFonts w:ascii="Futura Lt BT" w:eastAsia="Arial" w:hAnsi="Futura Lt BT" w:cs="Arial"/>
          <w:w w:val="86"/>
          <w:sz w:val="22"/>
          <w:szCs w:val="22"/>
          <w:lang w:val="fr-FR"/>
        </w:rPr>
        <w:t>.</w:t>
      </w:r>
    </w:p>
    <w:p w14:paraId="6E7DD5C2" w14:textId="77777777" w:rsidR="00757000" w:rsidRPr="00535669" w:rsidRDefault="00757000" w:rsidP="00240706">
      <w:pPr>
        <w:ind w:left="489"/>
        <w:rPr>
          <w:rFonts w:ascii="Futura Lt BT" w:eastAsia="Arial" w:hAnsi="Futura Lt BT" w:cs="Arial"/>
          <w:sz w:val="21"/>
          <w:szCs w:val="21"/>
          <w:lang w:val="fr-FR"/>
        </w:rPr>
      </w:pPr>
    </w:p>
    <w:p w14:paraId="6B82531E" w14:textId="63E146A2" w:rsidR="00C043CA" w:rsidRPr="00535669" w:rsidRDefault="00757000" w:rsidP="00757000">
      <w:pPr>
        <w:autoSpaceDE w:val="0"/>
        <w:autoSpaceDN w:val="0"/>
        <w:adjustRightInd w:val="0"/>
        <w:ind w:left="116"/>
        <w:jc w:val="both"/>
        <w:rPr>
          <w:rFonts w:ascii="Futura Lt BT" w:eastAsia="Arial" w:hAnsi="Futura Lt BT" w:cs="Arial"/>
          <w:sz w:val="22"/>
          <w:szCs w:val="22"/>
          <w:lang w:val="fr-FR"/>
        </w:rPr>
      </w:pPr>
      <w:r w:rsidRPr="00535669">
        <w:rPr>
          <w:rFonts w:ascii="Futura Lt BT" w:eastAsia="Arial" w:hAnsi="Futura Lt BT" w:cs="Arial"/>
          <w:i/>
          <w:iCs/>
          <w:color w:val="EE0000"/>
          <w:sz w:val="22"/>
          <w:szCs w:val="22"/>
          <w:lang w:val="fr-FR"/>
        </w:rPr>
        <w:t>(</w:t>
      </w:r>
      <w:r w:rsidR="00B01394" w:rsidRPr="00535669">
        <w:rPr>
          <w:rFonts w:ascii="Futura Lt BT" w:eastAsia="Arial" w:hAnsi="Futura Lt BT" w:cs="Arial"/>
          <w:i/>
          <w:iCs/>
          <w:color w:val="EE0000"/>
          <w:sz w:val="22"/>
          <w:szCs w:val="22"/>
          <w:lang w:val="fr-FR"/>
        </w:rPr>
        <w:t xml:space="preserve">Le cas échéant, </w:t>
      </w:r>
      <w:r w:rsidR="00535669">
        <w:rPr>
          <w:rFonts w:ascii="Futura Lt BT" w:eastAsia="Arial" w:hAnsi="Futura Lt BT" w:cs="Arial"/>
          <w:i/>
          <w:iCs/>
          <w:color w:val="EE0000"/>
          <w:sz w:val="22"/>
          <w:szCs w:val="22"/>
          <w:lang w:val="fr-FR"/>
        </w:rPr>
        <w:t>si</w:t>
      </w:r>
      <w:r w:rsidR="00B01394" w:rsidRPr="00535669">
        <w:rPr>
          <w:rFonts w:ascii="Futura Lt BT" w:eastAsia="Arial" w:hAnsi="Futura Lt BT" w:cs="Arial"/>
          <w:i/>
          <w:iCs/>
          <w:color w:val="EE0000"/>
          <w:sz w:val="22"/>
          <w:szCs w:val="22"/>
          <w:lang w:val="fr-FR"/>
        </w:rPr>
        <w:t xml:space="preserve"> la collectivité ou l’établissement public a institué </w:t>
      </w:r>
      <w:r w:rsidR="00535669" w:rsidRPr="00535669">
        <w:rPr>
          <w:rFonts w:ascii="Futura Lt BT" w:eastAsia="Arial" w:hAnsi="Futura Lt BT" w:cs="Arial"/>
          <w:i/>
          <w:iCs/>
          <w:color w:val="EE0000"/>
          <w:sz w:val="22"/>
          <w:szCs w:val="22"/>
          <w:lang w:val="fr-FR"/>
        </w:rPr>
        <w:t>l'indemnité forfaitaire annuelle pour fonction essentiellement itinérantes</w:t>
      </w:r>
      <w:r w:rsidR="00535669">
        <w:rPr>
          <w:rFonts w:ascii="Futura Lt BT" w:eastAsia="Arial" w:hAnsi="Futura Lt BT" w:cs="Arial"/>
          <w:i/>
          <w:iCs/>
          <w:color w:val="EE0000"/>
          <w:sz w:val="22"/>
          <w:szCs w:val="22"/>
          <w:lang w:val="fr-FR"/>
        </w:rPr>
        <w:t>,</w:t>
      </w:r>
      <w:r w:rsidR="00B01394" w:rsidRPr="00535669">
        <w:rPr>
          <w:rFonts w:ascii="Futura Lt BT" w:eastAsia="Arial" w:hAnsi="Futura Lt BT" w:cs="Arial"/>
          <w:i/>
          <w:iCs/>
          <w:color w:val="EE0000"/>
          <w:sz w:val="22"/>
          <w:szCs w:val="22"/>
          <w:lang w:val="fr-FR"/>
        </w:rPr>
        <w:t xml:space="preserve"> par une délibération ayant préalablement été soumise à l’avis du Comité Social Territorial</w:t>
      </w:r>
      <w:r w:rsidRPr="00535669">
        <w:rPr>
          <w:rFonts w:ascii="Futura Lt BT" w:eastAsia="Arial" w:hAnsi="Futura Lt BT" w:cs="Arial"/>
          <w:i/>
          <w:iCs/>
          <w:color w:val="EE0000"/>
          <w:sz w:val="22"/>
          <w:szCs w:val="22"/>
          <w:lang w:val="fr-FR"/>
        </w:rPr>
        <w:t>)</w:t>
      </w:r>
      <w:r w:rsidRPr="00535669">
        <w:rPr>
          <w:rFonts w:ascii="Futura Lt BT" w:eastAsia="Arial" w:hAnsi="Futura Lt BT" w:cs="Arial"/>
          <w:color w:val="EE0000"/>
          <w:sz w:val="22"/>
          <w:szCs w:val="22"/>
          <w:lang w:val="fr-FR"/>
        </w:rPr>
        <w:t xml:space="preserve"> </w:t>
      </w:r>
      <w:r w:rsidRPr="00535669">
        <w:rPr>
          <w:rFonts w:ascii="Futura Lt BT" w:eastAsia="Arial" w:hAnsi="Futura Lt BT" w:cs="Arial"/>
          <w:color w:val="000000" w:themeColor="text1"/>
          <w:sz w:val="22"/>
          <w:szCs w:val="22"/>
          <w:lang w:val="fr-FR"/>
        </w:rPr>
        <w:t xml:space="preserve">Les agents itinérants bénéficient d’une indemnité forfaitaire dont le montant maximum annuel est égal à </w:t>
      </w:r>
      <w:r w:rsidR="007A6470" w:rsidRPr="00535669">
        <w:rPr>
          <w:rFonts w:ascii="Futura Lt BT" w:eastAsia="Arial" w:hAnsi="Futura Lt BT" w:cs="Arial"/>
          <w:color w:val="EE0000"/>
          <w:sz w:val="22"/>
          <w:szCs w:val="22"/>
          <w:lang w:val="fr-FR"/>
        </w:rPr>
        <w:t>615</w:t>
      </w:r>
      <w:r w:rsidRPr="00535669">
        <w:rPr>
          <w:rFonts w:ascii="Futura Lt BT" w:eastAsia="Arial" w:hAnsi="Futura Lt BT" w:cs="Arial"/>
          <w:color w:val="EE0000"/>
          <w:sz w:val="22"/>
          <w:szCs w:val="22"/>
          <w:lang w:val="fr-FR"/>
        </w:rPr>
        <w:t xml:space="preserve"> </w:t>
      </w:r>
      <w:r w:rsidRPr="00535669">
        <w:rPr>
          <w:rFonts w:ascii="Futura Lt BT" w:eastAsia="Arial" w:hAnsi="Futura Lt BT" w:cs="Arial"/>
          <w:color w:val="000000" w:themeColor="text1"/>
          <w:sz w:val="22"/>
          <w:szCs w:val="22"/>
          <w:lang w:val="fr-FR"/>
        </w:rPr>
        <w:t xml:space="preserve">€. </w:t>
      </w:r>
    </w:p>
    <w:p w14:paraId="14A11F0F" w14:textId="77777777" w:rsidR="00C043CA" w:rsidRPr="00535669" w:rsidRDefault="00C043CA" w:rsidP="00757000">
      <w:pPr>
        <w:autoSpaceDE w:val="0"/>
        <w:autoSpaceDN w:val="0"/>
        <w:adjustRightInd w:val="0"/>
        <w:ind w:left="116"/>
        <w:jc w:val="both"/>
        <w:rPr>
          <w:rFonts w:ascii="Futura Lt BT" w:eastAsia="Arial" w:hAnsi="Futura Lt BT" w:cs="Arial"/>
          <w:sz w:val="22"/>
          <w:szCs w:val="22"/>
          <w:lang w:val="fr-FR"/>
        </w:rPr>
      </w:pPr>
    </w:p>
    <w:p w14:paraId="46F570E4" w14:textId="77777777" w:rsidR="00757000" w:rsidRDefault="00757000" w:rsidP="00757000">
      <w:pPr>
        <w:autoSpaceDE w:val="0"/>
        <w:autoSpaceDN w:val="0"/>
        <w:adjustRightInd w:val="0"/>
        <w:ind w:left="116"/>
        <w:jc w:val="both"/>
        <w:rPr>
          <w:rFonts w:ascii="Futura Lt BT" w:eastAsia="Arial" w:hAnsi="Futura Lt BT" w:cs="Arial"/>
          <w:sz w:val="21"/>
          <w:szCs w:val="21"/>
          <w:lang w:val="fr-FR"/>
        </w:rPr>
      </w:pPr>
    </w:p>
    <w:p w14:paraId="16582655" w14:textId="77777777" w:rsidR="003560FF" w:rsidRDefault="003560FF" w:rsidP="00757000">
      <w:pPr>
        <w:autoSpaceDE w:val="0"/>
        <w:autoSpaceDN w:val="0"/>
        <w:adjustRightInd w:val="0"/>
        <w:ind w:left="116"/>
        <w:jc w:val="both"/>
        <w:rPr>
          <w:rFonts w:ascii="Futura Lt BT" w:eastAsia="Arial" w:hAnsi="Futura Lt BT" w:cs="Arial"/>
          <w:sz w:val="21"/>
          <w:szCs w:val="21"/>
          <w:lang w:val="fr-FR"/>
        </w:rPr>
      </w:pPr>
    </w:p>
    <w:p w14:paraId="31F4497A" w14:textId="77777777" w:rsidR="003560FF" w:rsidRDefault="003560FF" w:rsidP="00757000">
      <w:pPr>
        <w:autoSpaceDE w:val="0"/>
        <w:autoSpaceDN w:val="0"/>
        <w:adjustRightInd w:val="0"/>
        <w:ind w:left="116"/>
        <w:jc w:val="both"/>
        <w:rPr>
          <w:rFonts w:ascii="Futura Lt BT" w:eastAsia="Arial" w:hAnsi="Futura Lt BT" w:cs="Arial"/>
          <w:sz w:val="21"/>
          <w:szCs w:val="21"/>
          <w:lang w:val="fr-FR"/>
        </w:rPr>
      </w:pPr>
    </w:p>
    <w:p w14:paraId="19B9D444" w14:textId="77777777" w:rsidR="003560FF" w:rsidRPr="00535669" w:rsidRDefault="003560FF" w:rsidP="00757000">
      <w:pPr>
        <w:autoSpaceDE w:val="0"/>
        <w:autoSpaceDN w:val="0"/>
        <w:adjustRightInd w:val="0"/>
        <w:ind w:left="116"/>
        <w:jc w:val="both"/>
        <w:rPr>
          <w:rFonts w:ascii="Futura Lt BT" w:eastAsia="Arial" w:hAnsi="Futura Lt BT" w:cs="Arial"/>
          <w:sz w:val="21"/>
          <w:szCs w:val="21"/>
          <w:lang w:val="fr-FR"/>
        </w:rPr>
      </w:pPr>
    </w:p>
    <w:p w14:paraId="50F8B378" w14:textId="3B00FE3E" w:rsidR="00757000" w:rsidRPr="00535669" w:rsidRDefault="00757000" w:rsidP="00757000">
      <w:pPr>
        <w:pStyle w:val="Paragraphedeliste"/>
        <w:numPr>
          <w:ilvl w:val="0"/>
          <w:numId w:val="6"/>
        </w:numPr>
        <w:rPr>
          <w:rFonts w:ascii="Futura Lt BT" w:eastAsia="Arial" w:hAnsi="Futura Lt BT" w:cs="Arial"/>
          <w:sz w:val="22"/>
          <w:szCs w:val="21"/>
          <w:lang w:val="fr-FR"/>
        </w:rPr>
      </w:pPr>
      <w:r w:rsidRPr="00535669">
        <w:rPr>
          <w:rFonts w:ascii="Futura Lt BT" w:eastAsia="Arial" w:hAnsi="Futura Lt BT" w:cs="Arial"/>
          <w:sz w:val="22"/>
          <w:szCs w:val="21"/>
          <w:lang w:val="fr-FR"/>
        </w:rPr>
        <w:lastRenderedPageBreak/>
        <w:t>Les f</w:t>
      </w:r>
      <w:r w:rsidR="00F979B6" w:rsidRPr="00535669">
        <w:rPr>
          <w:rFonts w:ascii="Futura Lt BT" w:eastAsia="Arial" w:hAnsi="Futura Lt BT" w:cs="Arial"/>
          <w:sz w:val="22"/>
          <w:szCs w:val="21"/>
          <w:lang w:val="fr-FR"/>
        </w:rPr>
        <w:t>r</w:t>
      </w:r>
      <w:r w:rsidRPr="00535669">
        <w:rPr>
          <w:rFonts w:ascii="Futura Lt BT" w:eastAsia="Arial" w:hAnsi="Futura Lt BT" w:cs="Arial"/>
          <w:sz w:val="22"/>
          <w:szCs w:val="21"/>
          <w:lang w:val="fr-FR"/>
        </w:rPr>
        <w:t>ais de repas</w:t>
      </w:r>
    </w:p>
    <w:p w14:paraId="7009D7DC" w14:textId="77777777" w:rsidR="00757000" w:rsidRPr="00535669" w:rsidRDefault="00757000" w:rsidP="00757000">
      <w:pPr>
        <w:autoSpaceDE w:val="0"/>
        <w:autoSpaceDN w:val="0"/>
        <w:adjustRightInd w:val="0"/>
        <w:ind w:left="116"/>
        <w:jc w:val="both"/>
        <w:rPr>
          <w:rFonts w:ascii="Futura Lt BT" w:eastAsia="Arial" w:hAnsi="Futura Lt BT" w:cs="Arial"/>
          <w:sz w:val="21"/>
          <w:szCs w:val="21"/>
          <w:lang w:val="fr-FR"/>
        </w:rPr>
      </w:pPr>
    </w:p>
    <w:p w14:paraId="0D132C14" w14:textId="6D4E1A5D" w:rsidR="00E67C89" w:rsidRPr="00535669" w:rsidRDefault="00757000" w:rsidP="00757000">
      <w:pPr>
        <w:autoSpaceDE w:val="0"/>
        <w:autoSpaceDN w:val="0"/>
        <w:adjustRightInd w:val="0"/>
        <w:ind w:left="116"/>
        <w:jc w:val="both"/>
        <w:rPr>
          <w:rFonts w:ascii="Futura Lt BT" w:eastAsia="Arial" w:hAnsi="Futura Lt BT" w:cs="Arial"/>
          <w:sz w:val="22"/>
          <w:szCs w:val="22"/>
          <w:lang w:val="fr-FR"/>
        </w:rPr>
      </w:pPr>
      <w:r w:rsidRPr="00535669">
        <w:rPr>
          <w:rFonts w:ascii="Futura Lt BT" w:eastAsia="Arial" w:hAnsi="Futura Lt BT" w:cs="Arial"/>
          <w:w w:val="96"/>
          <w:sz w:val="22"/>
          <w:szCs w:val="22"/>
          <w:lang w:val="fr-FR"/>
        </w:rPr>
        <w:t xml:space="preserve">Les </w:t>
      </w:r>
      <w:r w:rsidRPr="00535669">
        <w:rPr>
          <w:rFonts w:ascii="Futura Lt BT" w:eastAsia="Arial" w:hAnsi="Futura Lt BT" w:cs="Arial"/>
          <w:w w:val="101"/>
          <w:sz w:val="22"/>
          <w:szCs w:val="22"/>
          <w:lang w:val="fr-FR"/>
        </w:rPr>
        <w:t>fr</w:t>
      </w:r>
      <w:r w:rsidRPr="00535669">
        <w:rPr>
          <w:rFonts w:ascii="Futura Lt BT" w:eastAsia="Arial" w:hAnsi="Futura Lt BT" w:cs="Arial"/>
          <w:w w:val="104"/>
          <w:sz w:val="22"/>
          <w:szCs w:val="22"/>
          <w:lang w:val="fr-FR"/>
        </w:rPr>
        <w:t>a</w:t>
      </w:r>
      <w:r w:rsidRPr="00535669">
        <w:rPr>
          <w:rFonts w:ascii="Futura Lt BT" w:eastAsia="Arial" w:hAnsi="Futura Lt BT" w:cs="Arial"/>
          <w:w w:val="77"/>
          <w:sz w:val="22"/>
          <w:szCs w:val="22"/>
          <w:lang w:val="fr-FR"/>
        </w:rPr>
        <w:t>i</w:t>
      </w:r>
      <w:r w:rsidRPr="00535669">
        <w:rPr>
          <w:rFonts w:ascii="Futura Lt BT" w:eastAsia="Arial" w:hAnsi="Futura Lt BT" w:cs="Arial"/>
          <w:w w:val="109"/>
          <w:sz w:val="22"/>
          <w:szCs w:val="22"/>
          <w:lang w:val="fr-FR"/>
        </w:rPr>
        <w:t xml:space="preserve">s </w:t>
      </w:r>
      <w:r w:rsidRPr="00535669">
        <w:rPr>
          <w:rFonts w:ascii="Futura Lt BT" w:eastAsia="Arial" w:hAnsi="Futura Lt BT" w:cs="Arial"/>
          <w:sz w:val="22"/>
          <w:szCs w:val="22"/>
          <w:lang w:val="fr-FR"/>
        </w:rPr>
        <w:t xml:space="preserve">de </w:t>
      </w:r>
      <w:r w:rsidR="00F979B6" w:rsidRPr="00535669">
        <w:rPr>
          <w:rFonts w:ascii="Futura Lt BT" w:eastAsia="Arial" w:hAnsi="Futura Lt BT" w:cs="Arial"/>
          <w:sz w:val="22"/>
          <w:szCs w:val="22"/>
          <w:lang w:val="fr-FR"/>
        </w:rPr>
        <w:t>r</w:t>
      </w:r>
      <w:r w:rsidRPr="00535669">
        <w:rPr>
          <w:rFonts w:ascii="Futura Lt BT" w:eastAsia="Arial" w:hAnsi="Futura Lt BT" w:cs="Arial"/>
          <w:w w:val="98"/>
          <w:sz w:val="22"/>
          <w:szCs w:val="22"/>
          <w:lang w:val="fr-FR"/>
        </w:rPr>
        <w:t>e</w:t>
      </w:r>
      <w:r w:rsidRPr="00535669">
        <w:rPr>
          <w:rFonts w:ascii="Futura Lt BT" w:eastAsia="Arial" w:hAnsi="Futura Lt BT" w:cs="Arial"/>
          <w:w w:val="107"/>
          <w:sz w:val="22"/>
          <w:szCs w:val="22"/>
          <w:lang w:val="fr-FR"/>
        </w:rPr>
        <w:t>pa</w:t>
      </w:r>
      <w:r w:rsidRPr="00535669">
        <w:rPr>
          <w:rFonts w:ascii="Futura Lt BT" w:eastAsia="Arial" w:hAnsi="Futura Lt BT" w:cs="Arial"/>
          <w:w w:val="99"/>
          <w:sz w:val="22"/>
          <w:szCs w:val="22"/>
          <w:lang w:val="fr-FR"/>
        </w:rPr>
        <w:t xml:space="preserve">s </w:t>
      </w:r>
      <w:r w:rsidRPr="00535669">
        <w:rPr>
          <w:rFonts w:ascii="Futura Lt BT" w:eastAsia="Arial" w:hAnsi="Futura Lt BT" w:cs="Arial"/>
          <w:sz w:val="22"/>
          <w:szCs w:val="22"/>
          <w:lang w:val="fr-FR"/>
        </w:rPr>
        <w:t xml:space="preserve">ne sont </w:t>
      </w:r>
      <w:r w:rsidRPr="00535669">
        <w:rPr>
          <w:rFonts w:ascii="Futura Lt BT" w:eastAsia="Arial" w:hAnsi="Futura Lt BT" w:cs="Arial"/>
          <w:w w:val="89"/>
          <w:sz w:val="22"/>
          <w:szCs w:val="22"/>
          <w:lang w:val="fr-FR"/>
        </w:rPr>
        <w:t>p</w:t>
      </w:r>
      <w:r w:rsidRPr="00535669">
        <w:rPr>
          <w:rFonts w:ascii="Futura Lt BT" w:eastAsia="Arial" w:hAnsi="Futura Lt BT" w:cs="Arial"/>
          <w:w w:val="108"/>
          <w:sz w:val="22"/>
          <w:szCs w:val="22"/>
          <w:lang w:val="fr-FR"/>
        </w:rPr>
        <w:t>r</w:t>
      </w:r>
      <w:r w:rsidRPr="00535669">
        <w:rPr>
          <w:rFonts w:ascii="Futura Lt BT" w:eastAsia="Arial" w:hAnsi="Futura Lt BT" w:cs="Arial"/>
          <w:w w:val="77"/>
          <w:sz w:val="22"/>
          <w:szCs w:val="22"/>
          <w:lang w:val="fr-FR"/>
        </w:rPr>
        <w:t>i</w:t>
      </w:r>
      <w:r w:rsidRPr="00535669">
        <w:rPr>
          <w:rFonts w:ascii="Futura Lt BT" w:eastAsia="Arial" w:hAnsi="Futura Lt BT" w:cs="Arial"/>
          <w:w w:val="109"/>
          <w:sz w:val="22"/>
          <w:szCs w:val="22"/>
          <w:lang w:val="fr-FR"/>
        </w:rPr>
        <w:t xml:space="preserve">s </w:t>
      </w:r>
      <w:r w:rsidRPr="00535669">
        <w:rPr>
          <w:rFonts w:ascii="Futura Lt BT" w:eastAsia="Arial" w:hAnsi="Futura Lt BT" w:cs="Arial"/>
          <w:w w:val="93"/>
          <w:sz w:val="22"/>
          <w:szCs w:val="22"/>
          <w:lang w:val="fr-FR"/>
        </w:rPr>
        <w:t xml:space="preserve">en </w:t>
      </w:r>
      <w:r w:rsidRPr="00535669">
        <w:rPr>
          <w:rFonts w:ascii="Futura Lt BT" w:eastAsia="Arial" w:hAnsi="Futura Lt BT" w:cs="Arial"/>
          <w:sz w:val="22"/>
          <w:szCs w:val="22"/>
          <w:lang w:val="fr-FR"/>
        </w:rPr>
        <w:t xml:space="preserve">charge que si </w:t>
      </w:r>
      <w:r w:rsidRPr="00535669">
        <w:rPr>
          <w:rFonts w:ascii="Futura Lt BT" w:eastAsia="Arial" w:hAnsi="Futura Lt BT" w:cs="Arial"/>
          <w:w w:val="46"/>
          <w:sz w:val="22"/>
          <w:szCs w:val="22"/>
          <w:lang w:val="fr-FR"/>
        </w:rPr>
        <w:t>l</w:t>
      </w:r>
      <w:r w:rsidRPr="00535669">
        <w:rPr>
          <w:rFonts w:ascii="Futura Lt BT" w:eastAsia="Arial" w:hAnsi="Futura Lt BT" w:cs="Arial"/>
          <w:w w:val="117"/>
          <w:sz w:val="22"/>
          <w:szCs w:val="22"/>
          <w:lang w:val="fr-FR"/>
        </w:rPr>
        <w:t>'</w:t>
      </w:r>
      <w:r w:rsidRPr="00535669">
        <w:rPr>
          <w:rFonts w:ascii="Futura Lt BT" w:eastAsia="Arial" w:hAnsi="Futura Lt BT" w:cs="Arial"/>
          <w:w w:val="114"/>
          <w:sz w:val="22"/>
          <w:szCs w:val="22"/>
          <w:lang w:val="fr-FR"/>
        </w:rPr>
        <w:t>a</w:t>
      </w:r>
      <w:r w:rsidRPr="00535669">
        <w:rPr>
          <w:rFonts w:ascii="Futura Lt BT" w:eastAsia="Arial" w:hAnsi="Futura Lt BT" w:cs="Arial"/>
          <w:w w:val="92"/>
          <w:sz w:val="22"/>
          <w:szCs w:val="22"/>
          <w:lang w:val="fr-FR"/>
        </w:rPr>
        <w:t>g</w:t>
      </w:r>
      <w:r w:rsidRPr="00535669">
        <w:rPr>
          <w:rFonts w:ascii="Futura Lt BT" w:eastAsia="Arial" w:hAnsi="Futura Lt BT" w:cs="Arial"/>
          <w:w w:val="114"/>
          <w:sz w:val="22"/>
          <w:szCs w:val="22"/>
          <w:lang w:val="fr-FR"/>
        </w:rPr>
        <w:t>e</w:t>
      </w:r>
      <w:r w:rsidRPr="00535669">
        <w:rPr>
          <w:rFonts w:ascii="Futura Lt BT" w:eastAsia="Arial" w:hAnsi="Futura Lt BT" w:cs="Arial"/>
          <w:w w:val="98"/>
          <w:sz w:val="22"/>
          <w:szCs w:val="22"/>
          <w:lang w:val="fr-FR"/>
        </w:rPr>
        <w:t>n</w:t>
      </w:r>
      <w:r w:rsidRPr="00535669">
        <w:rPr>
          <w:rFonts w:ascii="Futura Lt BT" w:eastAsia="Arial" w:hAnsi="Futura Lt BT" w:cs="Arial"/>
          <w:w w:val="123"/>
          <w:sz w:val="22"/>
          <w:szCs w:val="22"/>
          <w:lang w:val="fr-FR"/>
        </w:rPr>
        <w:t xml:space="preserve">t </w:t>
      </w:r>
      <w:r w:rsidRPr="00535669">
        <w:rPr>
          <w:rFonts w:ascii="Futura Lt BT" w:eastAsia="Arial" w:hAnsi="Futura Lt BT" w:cs="Arial"/>
          <w:sz w:val="22"/>
          <w:szCs w:val="22"/>
          <w:lang w:val="fr-FR"/>
        </w:rPr>
        <w:t xml:space="preserve">se trouve en mission pendant </w:t>
      </w:r>
      <w:r w:rsidRPr="00535669">
        <w:rPr>
          <w:rFonts w:ascii="Futura Lt BT" w:eastAsia="Arial" w:hAnsi="Futura Lt BT" w:cs="Arial"/>
          <w:w w:val="46"/>
          <w:sz w:val="22"/>
          <w:szCs w:val="22"/>
          <w:lang w:val="fr-FR"/>
        </w:rPr>
        <w:t>l</w:t>
      </w:r>
      <w:r w:rsidRPr="00535669">
        <w:rPr>
          <w:rFonts w:ascii="Futura Lt BT" w:eastAsia="Arial" w:hAnsi="Futura Lt BT" w:cs="Arial"/>
          <w:w w:val="110"/>
          <w:sz w:val="22"/>
          <w:szCs w:val="22"/>
          <w:lang w:val="fr-FR"/>
        </w:rPr>
        <w:t>a</w:t>
      </w:r>
      <w:r w:rsidRPr="00535669">
        <w:rPr>
          <w:rFonts w:ascii="Futura Lt BT" w:eastAsia="Arial" w:hAnsi="Futura Lt BT" w:cs="Arial"/>
          <w:sz w:val="22"/>
          <w:szCs w:val="22"/>
          <w:lang w:val="fr-FR"/>
        </w:rPr>
        <w:t xml:space="preserve"> totalité de </w:t>
      </w:r>
      <w:r w:rsidRPr="00535669">
        <w:rPr>
          <w:rFonts w:ascii="Futura Lt BT" w:eastAsia="Arial" w:hAnsi="Futura Lt BT" w:cs="Arial"/>
          <w:w w:val="54"/>
          <w:sz w:val="22"/>
          <w:szCs w:val="22"/>
          <w:lang w:val="fr-FR"/>
        </w:rPr>
        <w:t>l</w:t>
      </w:r>
      <w:r w:rsidRPr="00535669">
        <w:rPr>
          <w:rFonts w:ascii="Futura Lt BT" w:eastAsia="Arial" w:hAnsi="Futura Lt BT" w:cs="Arial"/>
          <w:w w:val="110"/>
          <w:sz w:val="22"/>
          <w:szCs w:val="22"/>
          <w:lang w:val="fr-FR"/>
        </w:rPr>
        <w:t>a</w:t>
      </w:r>
      <w:r w:rsidRPr="00535669">
        <w:rPr>
          <w:rFonts w:ascii="Futura Lt BT" w:eastAsia="Arial" w:hAnsi="Futura Lt BT" w:cs="Arial"/>
          <w:sz w:val="22"/>
          <w:szCs w:val="22"/>
          <w:lang w:val="fr-FR"/>
        </w:rPr>
        <w:t xml:space="preserve"> </w:t>
      </w:r>
      <w:r w:rsidRPr="00535669">
        <w:rPr>
          <w:rFonts w:ascii="Futura Lt BT" w:eastAsia="Arial" w:hAnsi="Futura Lt BT" w:cs="Arial"/>
          <w:w w:val="89"/>
          <w:sz w:val="22"/>
          <w:szCs w:val="22"/>
          <w:lang w:val="fr-FR"/>
        </w:rPr>
        <w:t>p</w:t>
      </w:r>
      <w:r w:rsidRPr="00535669">
        <w:rPr>
          <w:rFonts w:ascii="Futura Lt BT" w:eastAsia="Arial" w:hAnsi="Futura Lt BT" w:cs="Arial"/>
          <w:w w:val="101"/>
          <w:sz w:val="22"/>
          <w:szCs w:val="22"/>
          <w:lang w:val="fr-FR"/>
        </w:rPr>
        <w:t>é</w:t>
      </w:r>
      <w:r w:rsidRPr="00535669">
        <w:rPr>
          <w:rFonts w:ascii="Futura Lt BT" w:eastAsia="Arial" w:hAnsi="Futura Lt BT" w:cs="Arial"/>
          <w:w w:val="113"/>
          <w:sz w:val="22"/>
          <w:szCs w:val="22"/>
          <w:lang w:val="fr-FR"/>
        </w:rPr>
        <w:t>r</w:t>
      </w:r>
      <w:r w:rsidRPr="00535669">
        <w:rPr>
          <w:rFonts w:ascii="Futura Lt BT" w:eastAsia="Arial" w:hAnsi="Futura Lt BT" w:cs="Arial"/>
          <w:w w:val="77"/>
          <w:sz w:val="22"/>
          <w:szCs w:val="22"/>
          <w:lang w:val="fr-FR"/>
        </w:rPr>
        <w:t>i</w:t>
      </w:r>
      <w:r w:rsidRPr="00535669">
        <w:rPr>
          <w:rFonts w:ascii="Futura Lt BT" w:eastAsia="Arial" w:hAnsi="Futura Lt BT" w:cs="Arial"/>
          <w:w w:val="110"/>
          <w:sz w:val="22"/>
          <w:szCs w:val="22"/>
          <w:lang w:val="fr-FR"/>
        </w:rPr>
        <w:t>o</w:t>
      </w:r>
      <w:r w:rsidRPr="00535669">
        <w:rPr>
          <w:rFonts w:ascii="Futura Lt BT" w:eastAsia="Arial" w:hAnsi="Futura Lt BT" w:cs="Arial"/>
          <w:w w:val="101"/>
          <w:sz w:val="22"/>
          <w:szCs w:val="22"/>
          <w:lang w:val="fr-FR"/>
        </w:rPr>
        <w:t>d</w:t>
      </w:r>
      <w:r w:rsidRPr="00535669">
        <w:rPr>
          <w:rFonts w:ascii="Futura Lt BT" w:eastAsia="Arial" w:hAnsi="Futura Lt BT" w:cs="Arial"/>
          <w:w w:val="107"/>
          <w:sz w:val="22"/>
          <w:szCs w:val="22"/>
          <w:lang w:val="fr-FR"/>
        </w:rPr>
        <w:t>e</w:t>
      </w:r>
      <w:r w:rsidRPr="00535669">
        <w:rPr>
          <w:rFonts w:ascii="Futura Lt BT" w:eastAsia="Arial" w:hAnsi="Futura Lt BT" w:cs="Arial"/>
          <w:sz w:val="22"/>
          <w:szCs w:val="22"/>
          <w:lang w:val="fr-FR"/>
        </w:rPr>
        <w:t xml:space="preserve"> </w:t>
      </w:r>
      <w:r w:rsidRPr="00535669">
        <w:rPr>
          <w:rFonts w:ascii="Futura Lt BT" w:eastAsia="Arial" w:hAnsi="Futura Lt BT" w:cs="Arial"/>
          <w:w w:val="92"/>
          <w:sz w:val="22"/>
          <w:szCs w:val="22"/>
          <w:lang w:val="fr-FR"/>
        </w:rPr>
        <w:t>c</w:t>
      </w:r>
      <w:r w:rsidRPr="00535669">
        <w:rPr>
          <w:rFonts w:ascii="Futura Lt BT" w:eastAsia="Arial" w:hAnsi="Futura Lt BT" w:cs="Arial"/>
          <w:w w:val="101"/>
          <w:sz w:val="22"/>
          <w:szCs w:val="22"/>
          <w:lang w:val="fr-FR"/>
        </w:rPr>
        <w:t>o</w:t>
      </w:r>
      <w:r w:rsidRPr="00535669">
        <w:rPr>
          <w:rFonts w:ascii="Futura Lt BT" w:eastAsia="Arial" w:hAnsi="Futura Lt BT" w:cs="Arial"/>
          <w:sz w:val="22"/>
          <w:szCs w:val="22"/>
          <w:lang w:val="fr-FR"/>
        </w:rPr>
        <w:t>m</w:t>
      </w:r>
      <w:r w:rsidRPr="00535669">
        <w:rPr>
          <w:rFonts w:ascii="Futura Lt BT" w:eastAsia="Arial" w:hAnsi="Futura Lt BT" w:cs="Arial"/>
          <w:w w:val="114"/>
          <w:sz w:val="22"/>
          <w:szCs w:val="22"/>
          <w:lang w:val="fr-FR"/>
        </w:rPr>
        <w:t>p</w:t>
      </w:r>
      <w:r w:rsidRPr="00535669">
        <w:rPr>
          <w:rFonts w:ascii="Futura Lt BT" w:eastAsia="Arial" w:hAnsi="Futura Lt BT" w:cs="Arial"/>
          <w:w w:val="113"/>
          <w:sz w:val="22"/>
          <w:szCs w:val="22"/>
          <w:lang w:val="fr-FR"/>
        </w:rPr>
        <w:t>r</w:t>
      </w:r>
      <w:r w:rsidRPr="00535669">
        <w:rPr>
          <w:rFonts w:ascii="Futura Lt BT" w:eastAsia="Arial" w:hAnsi="Futura Lt BT" w:cs="Arial"/>
          <w:w w:val="77"/>
          <w:sz w:val="22"/>
          <w:szCs w:val="22"/>
          <w:lang w:val="fr-FR"/>
        </w:rPr>
        <w:t>i</w:t>
      </w:r>
      <w:r w:rsidRPr="00535669">
        <w:rPr>
          <w:rFonts w:ascii="Futura Lt BT" w:eastAsia="Arial" w:hAnsi="Futura Lt BT" w:cs="Arial"/>
          <w:w w:val="109"/>
          <w:sz w:val="22"/>
          <w:szCs w:val="22"/>
          <w:lang w:val="fr-FR"/>
        </w:rPr>
        <w:t>s</w:t>
      </w:r>
      <w:r w:rsidRPr="00535669">
        <w:rPr>
          <w:rFonts w:ascii="Futura Lt BT" w:eastAsia="Arial" w:hAnsi="Futura Lt BT" w:cs="Arial"/>
          <w:w w:val="104"/>
          <w:sz w:val="22"/>
          <w:szCs w:val="22"/>
          <w:lang w:val="fr-FR"/>
        </w:rPr>
        <w:t>e</w:t>
      </w:r>
      <w:r w:rsidRPr="00535669">
        <w:rPr>
          <w:rFonts w:ascii="Futura Lt BT" w:eastAsia="Arial" w:hAnsi="Futura Lt BT" w:cs="Arial"/>
          <w:sz w:val="22"/>
          <w:szCs w:val="22"/>
          <w:lang w:val="fr-FR"/>
        </w:rPr>
        <w:t xml:space="preserve"> entre</w:t>
      </w:r>
      <w:r w:rsidR="00E21D37" w:rsidRPr="00535669">
        <w:rPr>
          <w:rFonts w:ascii="Futura Lt BT" w:eastAsia="Arial" w:hAnsi="Futura Lt BT" w:cs="Arial"/>
          <w:sz w:val="22"/>
          <w:szCs w:val="22"/>
          <w:lang w:val="fr-FR"/>
        </w:rPr>
        <w:t xml:space="preserve"> 12 heures et 14 heures </w:t>
      </w:r>
      <w:r w:rsidRPr="00535669">
        <w:rPr>
          <w:rFonts w:ascii="Futura Lt BT" w:eastAsia="Arial" w:hAnsi="Futura Lt BT" w:cs="Arial"/>
          <w:sz w:val="22"/>
          <w:szCs w:val="22"/>
          <w:lang w:val="fr-FR"/>
        </w:rPr>
        <w:t xml:space="preserve">pour </w:t>
      </w:r>
      <w:r w:rsidR="00167FEC" w:rsidRPr="00535669">
        <w:rPr>
          <w:rFonts w:ascii="Futura Lt BT" w:eastAsia="Arial" w:hAnsi="Futura Lt BT" w:cs="Arial"/>
          <w:sz w:val="22"/>
          <w:szCs w:val="22"/>
          <w:lang w:val="fr-FR"/>
        </w:rPr>
        <w:t>le repas</w:t>
      </w:r>
      <w:r w:rsidRPr="00535669">
        <w:rPr>
          <w:rFonts w:ascii="Futura Lt BT" w:eastAsia="Arial" w:hAnsi="Futura Lt BT" w:cs="Arial"/>
          <w:w w:val="95"/>
          <w:sz w:val="22"/>
          <w:szCs w:val="22"/>
          <w:lang w:val="fr-FR"/>
        </w:rPr>
        <w:t xml:space="preserve"> </w:t>
      </w:r>
      <w:r w:rsidRPr="00535669">
        <w:rPr>
          <w:rFonts w:ascii="Futura Lt BT" w:eastAsia="Arial" w:hAnsi="Futura Lt BT" w:cs="Arial"/>
          <w:sz w:val="22"/>
          <w:szCs w:val="22"/>
          <w:lang w:val="fr-FR"/>
        </w:rPr>
        <w:t>du midi et entre</w:t>
      </w:r>
      <w:r w:rsidR="00E21D37" w:rsidRPr="00535669">
        <w:rPr>
          <w:rFonts w:ascii="Futura Lt BT" w:eastAsia="Arial" w:hAnsi="Futura Lt BT" w:cs="Arial"/>
          <w:sz w:val="22"/>
          <w:szCs w:val="22"/>
          <w:lang w:val="fr-FR"/>
        </w:rPr>
        <w:t xml:space="preserve"> 19 heures et 21 heures </w:t>
      </w:r>
      <w:r w:rsidRPr="00535669">
        <w:rPr>
          <w:rFonts w:ascii="Futura Lt BT" w:eastAsia="Arial" w:hAnsi="Futura Lt BT" w:cs="Arial"/>
          <w:sz w:val="22"/>
          <w:szCs w:val="22"/>
          <w:lang w:val="fr-FR"/>
        </w:rPr>
        <w:t xml:space="preserve">pour </w:t>
      </w:r>
      <w:r w:rsidRPr="00535669">
        <w:rPr>
          <w:rFonts w:ascii="Futura Lt BT" w:eastAsia="Arial" w:hAnsi="Futura Lt BT" w:cs="Arial"/>
          <w:w w:val="38"/>
          <w:sz w:val="22"/>
          <w:szCs w:val="22"/>
          <w:lang w:val="fr-FR"/>
        </w:rPr>
        <w:t>l</w:t>
      </w:r>
      <w:r w:rsidRPr="00535669">
        <w:rPr>
          <w:rFonts w:ascii="Futura Lt BT" w:eastAsia="Arial" w:hAnsi="Futura Lt BT" w:cs="Arial"/>
          <w:w w:val="110"/>
          <w:sz w:val="22"/>
          <w:szCs w:val="22"/>
          <w:lang w:val="fr-FR"/>
        </w:rPr>
        <w:t>e</w:t>
      </w:r>
      <w:r w:rsidRPr="00535669">
        <w:rPr>
          <w:rFonts w:ascii="Futura Lt BT" w:eastAsia="Arial" w:hAnsi="Futura Lt BT" w:cs="Arial"/>
          <w:sz w:val="22"/>
          <w:szCs w:val="22"/>
          <w:lang w:val="fr-FR"/>
        </w:rPr>
        <w:t xml:space="preserve"> </w:t>
      </w:r>
      <w:r w:rsidRPr="00535669">
        <w:rPr>
          <w:rFonts w:ascii="Futura Lt BT" w:eastAsia="Arial" w:hAnsi="Futura Lt BT" w:cs="Arial"/>
          <w:w w:val="77"/>
          <w:sz w:val="22"/>
          <w:szCs w:val="22"/>
          <w:lang w:val="fr-FR"/>
        </w:rPr>
        <w:t>r</w:t>
      </w:r>
      <w:r w:rsidRPr="00535669">
        <w:rPr>
          <w:rFonts w:ascii="Futura Lt BT" w:eastAsia="Arial" w:hAnsi="Futura Lt BT" w:cs="Arial"/>
          <w:w w:val="98"/>
          <w:sz w:val="22"/>
          <w:szCs w:val="22"/>
          <w:lang w:val="fr-FR"/>
        </w:rPr>
        <w:t>e</w:t>
      </w:r>
      <w:r w:rsidRPr="00535669">
        <w:rPr>
          <w:rFonts w:ascii="Futura Lt BT" w:eastAsia="Arial" w:hAnsi="Futura Lt BT" w:cs="Arial"/>
          <w:w w:val="104"/>
          <w:sz w:val="22"/>
          <w:szCs w:val="22"/>
          <w:lang w:val="fr-FR"/>
        </w:rPr>
        <w:t>p</w:t>
      </w:r>
      <w:r w:rsidRPr="00535669">
        <w:rPr>
          <w:rFonts w:ascii="Futura Lt BT" w:eastAsia="Arial" w:hAnsi="Futura Lt BT" w:cs="Arial"/>
          <w:w w:val="107"/>
          <w:sz w:val="22"/>
          <w:szCs w:val="22"/>
          <w:lang w:val="fr-FR"/>
        </w:rPr>
        <w:t>a</w:t>
      </w:r>
      <w:r w:rsidRPr="00535669">
        <w:rPr>
          <w:rFonts w:ascii="Futura Lt BT" w:eastAsia="Arial" w:hAnsi="Futura Lt BT" w:cs="Arial"/>
          <w:w w:val="99"/>
          <w:sz w:val="22"/>
          <w:szCs w:val="22"/>
          <w:lang w:val="fr-FR"/>
        </w:rPr>
        <w:t>s</w:t>
      </w:r>
      <w:r w:rsidRPr="00535669">
        <w:rPr>
          <w:rFonts w:ascii="Futura Lt BT" w:eastAsia="Arial" w:hAnsi="Futura Lt BT" w:cs="Arial"/>
          <w:sz w:val="22"/>
          <w:szCs w:val="22"/>
          <w:lang w:val="fr-FR"/>
        </w:rPr>
        <w:t xml:space="preserve"> du </w:t>
      </w:r>
      <w:r w:rsidRPr="00535669">
        <w:rPr>
          <w:rFonts w:ascii="Futura Lt BT" w:eastAsia="Arial" w:hAnsi="Futura Lt BT" w:cs="Arial"/>
          <w:w w:val="89"/>
          <w:sz w:val="22"/>
          <w:szCs w:val="22"/>
          <w:lang w:val="fr-FR"/>
        </w:rPr>
        <w:t>s</w:t>
      </w:r>
      <w:r w:rsidRPr="00535669">
        <w:rPr>
          <w:rFonts w:ascii="Futura Lt BT" w:eastAsia="Arial" w:hAnsi="Futura Lt BT" w:cs="Arial"/>
          <w:w w:val="104"/>
          <w:sz w:val="22"/>
          <w:szCs w:val="22"/>
          <w:lang w:val="fr-FR"/>
        </w:rPr>
        <w:t>o</w:t>
      </w:r>
      <w:r w:rsidRPr="00535669">
        <w:rPr>
          <w:rFonts w:ascii="Futura Lt BT" w:eastAsia="Arial" w:hAnsi="Futura Lt BT" w:cs="Arial"/>
          <w:w w:val="92"/>
          <w:sz w:val="22"/>
          <w:szCs w:val="22"/>
          <w:lang w:val="fr-FR"/>
        </w:rPr>
        <w:t>i</w:t>
      </w:r>
      <w:r w:rsidRPr="00535669">
        <w:rPr>
          <w:rFonts w:ascii="Futura Lt BT" w:eastAsia="Arial" w:hAnsi="Futura Lt BT" w:cs="Arial"/>
          <w:w w:val="113"/>
          <w:sz w:val="22"/>
          <w:szCs w:val="22"/>
          <w:lang w:val="fr-FR"/>
        </w:rPr>
        <w:t>r.</w:t>
      </w:r>
      <w:r w:rsidRPr="00535669">
        <w:rPr>
          <w:rFonts w:ascii="Futura Lt BT" w:eastAsia="Arial" w:hAnsi="Futura Lt BT" w:cs="Arial"/>
          <w:sz w:val="22"/>
          <w:szCs w:val="22"/>
          <w:lang w:val="fr-FR"/>
        </w:rPr>
        <w:t xml:space="preserve"> </w:t>
      </w:r>
    </w:p>
    <w:p w14:paraId="0FF534F4" w14:textId="77777777" w:rsidR="003801D7" w:rsidRPr="00535669" w:rsidRDefault="003801D7" w:rsidP="00757000">
      <w:pPr>
        <w:autoSpaceDE w:val="0"/>
        <w:autoSpaceDN w:val="0"/>
        <w:adjustRightInd w:val="0"/>
        <w:ind w:left="116"/>
        <w:jc w:val="both"/>
        <w:rPr>
          <w:rFonts w:ascii="Futura Lt BT" w:eastAsia="Arial" w:hAnsi="Futura Lt BT" w:cs="Arial"/>
          <w:color w:val="7030A0"/>
          <w:sz w:val="22"/>
          <w:szCs w:val="22"/>
          <w:lang w:val="fr-FR"/>
        </w:rPr>
      </w:pPr>
    </w:p>
    <w:p w14:paraId="72F4DEF3" w14:textId="724303C9" w:rsidR="003801D7" w:rsidRPr="00535669" w:rsidRDefault="003801D7" w:rsidP="00757000">
      <w:pPr>
        <w:autoSpaceDE w:val="0"/>
        <w:autoSpaceDN w:val="0"/>
        <w:adjustRightInd w:val="0"/>
        <w:ind w:left="116"/>
        <w:jc w:val="both"/>
        <w:rPr>
          <w:rFonts w:ascii="Futura Lt BT" w:eastAsia="Arial" w:hAnsi="Futura Lt BT" w:cs="Arial"/>
          <w:sz w:val="22"/>
          <w:szCs w:val="22"/>
          <w:lang w:val="fr-FR"/>
        </w:rPr>
      </w:pPr>
      <w:r w:rsidRPr="00535669">
        <w:rPr>
          <w:rFonts w:ascii="Futura Lt BT" w:eastAsia="Arial" w:hAnsi="Futura Lt BT" w:cs="Arial"/>
          <w:sz w:val="22"/>
          <w:szCs w:val="22"/>
          <w:lang w:val="fr-FR"/>
        </w:rPr>
        <w:t>Pour la fonction publique d'État un arrêté ministériel du 3 juillet 2006 fixe les taux forfaitaires de prise en charge. Cet arrêté prévoit une indemnité forfaitaire de 20 € par repas.</w:t>
      </w:r>
    </w:p>
    <w:p w14:paraId="13292A25" w14:textId="77777777" w:rsidR="00ED2875" w:rsidRPr="00535669" w:rsidRDefault="00ED2875" w:rsidP="00757000">
      <w:pPr>
        <w:autoSpaceDE w:val="0"/>
        <w:autoSpaceDN w:val="0"/>
        <w:adjustRightInd w:val="0"/>
        <w:ind w:left="116"/>
        <w:jc w:val="both"/>
        <w:rPr>
          <w:rFonts w:ascii="Futura Lt BT" w:eastAsia="Arial" w:hAnsi="Futura Lt BT" w:cs="Arial"/>
          <w:i/>
          <w:iCs/>
          <w:color w:val="0070C0"/>
          <w:sz w:val="22"/>
          <w:szCs w:val="22"/>
          <w:lang w:val="fr-FR"/>
        </w:rPr>
      </w:pPr>
    </w:p>
    <w:p w14:paraId="6C8B1119" w14:textId="0356D485" w:rsidR="00751763" w:rsidRPr="00535669" w:rsidRDefault="003801D7" w:rsidP="00751763">
      <w:pPr>
        <w:autoSpaceDE w:val="0"/>
        <w:autoSpaceDN w:val="0"/>
        <w:adjustRightInd w:val="0"/>
        <w:ind w:left="116"/>
        <w:jc w:val="both"/>
        <w:rPr>
          <w:rFonts w:ascii="Futura Lt BT" w:eastAsia="Arial" w:hAnsi="Futura Lt BT" w:cs="Arial"/>
          <w:color w:val="000000" w:themeColor="text1"/>
          <w:sz w:val="22"/>
          <w:szCs w:val="22"/>
          <w:lang w:val="fr-FR"/>
        </w:rPr>
      </w:pPr>
      <w:r w:rsidRPr="00535669">
        <w:rPr>
          <w:rFonts w:ascii="Futura Lt BT" w:eastAsia="Arial" w:hAnsi="Futura Lt BT" w:cs="Arial"/>
          <w:i/>
          <w:iCs/>
          <w:color w:val="0070C0"/>
          <w:sz w:val="22"/>
          <w:szCs w:val="22"/>
          <w:lang w:val="fr-FR"/>
        </w:rPr>
        <w:t>L’article 7-2 du décret n°2001-654 du 19 juillet 2001 (modifié par le décret n°2020-689 du 4 juin 2020) ouvre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prévue pour le remboursement forfaitaire à savoir 20 €.</w:t>
      </w:r>
    </w:p>
    <w:p w14:paraId="14E31849" w14:textId="77777777" w:rsidR="00751763" w:rsidRPr="00535669" w:rsidRDefault="00751763" w:rsidP="003801D7">
      <w:pPr>
        <w:autoSpaceDE w:val="0"/>
        <w:autoSpaceDN w:val="0"/>
        <w:adjustRightInd w:val="0"/>
        <w:ind w:left="116"/>
        <w:jc w:val="both"/>
        <w:rPr>
          <w:rFonts w:ascii="Futura Lt BT" w:eastAsia="Arial" w:hAnsi="Futura Lt BT" w:cs="Arial"/>
          <w:color w:val="7030A0"/>
          <w:sz w:val="22"/>
          <w:szCs w:val="22"/>
          <w:lang w:val="fr-FR"/>
        </w:rPr>
      </w:pPr>
    </w:p>
    <w:p w14:paraId="7ABB35AC" w14:textId="04F76B08" w:rsidR="003801D7" w:rsidRPr="00535669" w:rsidRDefault="00974573" w:rsidP="00974573">
      <w:pPr>
        <w:spacing w:line="249" w:lineRule="auto"/>
        <w:ind w:left="125" w:right="82"/>
        <w:jc w:val="both"/>
        <w:rPr>
          <w:rFonts w:ascii="Futura Lt BT" w:eastAsia="Arial" w:hAnsi="Futura Lt BT" w:cs="Arial"/>
          <w:color w:val="EE0000"/>
          <w:sz w:val="22"/>
          <w:szCs w:val="22"/>
          <w:lang w:val="fr-FR"/>
        </w:rPr>
      </w:pPr>
      <w:r w:rsidRPr="00535669">
        <w:rPr>
          <w:rFonts w:ascii="Futura Lt BT" w:eastAsia="Arial" w:hAnsi="Futura Lt BT" w:cs="Arial"/>
          <w:color w:val="EE0000"/>
          <w:sz w:val="22"/>
          <w:szCs w:val="22"/>
          <w:lang w:val="fr-FR"/>
        </w:rPr>
        <w:t xml:space="preserve">Les frais de repas sont </w:t>
      </w:r>
      <w:r w:rsidRPr="00535669">
        <w:rPr>
          <w:rFonts w:ascii="Futura Lt BT" w:eastAsia="Arial" w:hAnsi="Futura Lt BT" w:cs="Arial"/>
          <w:color w:val="EE0000"/>
          <w:w w:val="79"/>
          <w:sz w:val="22"/>
          <w:szCs w:val="22"/>
          <w:lang w:val="fr-FR"/>
        </w:rPr>
        <w:t>r</w:t>
      </w:r>
      <w:r w:rsidRPr="00535669">
        <w:rPr>
          <w:rFonts w:ascii="Futura Lt BT" w:eastAsia="Arial" w:hAnsi="Futura Lt BT" w:cs="Arial"/>
          <w:color w:val="EE0000"/>
          <w:w w:val="104"/>
          <w:sz w:val="22"/>
          <w:szCs w:val="22"/>
          <w:lang w:val="fr-FR"/>
        </w:rPr>
        <w:t>e</w:t>
      </w:r>
      <w:r w:rsidRPr="00535669">
        <w:rPr>
          <w:rFonts w:ascii="Futura Lt BT" w:eastAsia="Arial" w:hAnsi="Futura Lt BT" w:cs="Arial"/>
          <w:color w:val="EE0000"/>
          <w:sz w:val="22"/>
          <w:szCs w:val="22"/>
          <w:lang w:val="fr-FR"/>
        </w:rPr>
        <w:t>m</w:t>
      </w:r>
      <w:r w:rsidRPr="00535669">
        <w:rPr>
          <w:rFonts w:ascii="Futura Lt BT" w:eastAsia="Arial" w:hAnsi="Futura Lt BT" w:cs="Arial"/>
          <w:color w:val="EE0000"/>
          <w:w w:val="109"/>
          <w:sz w:val="22"/>
          <w:szCs w:val="22"/>
          <w:lang w:val="fr-FR"/>
        </w:rPr>
        <w:t>b</w:t>
      </w:r>
      <w:r w:rsidRPr="00535669">
        <w:rPr>
          <w:rFonts w:ascii="Futura Lt BT" w:eastAsia="Arial" w:hAnsi="Futura Lt BT" w:cs="Arial"/>
          <w:color w:val="EE0000"/>
          <w:w w:val="103"/>
          <w:sz w:val="22"/>
          <w:szCs w:val="22"/>
          <w:lang w:val="fr-FR"/>
        </w:rPr>
        <w:t>o</w:t>
      </w:r>
      <w:r w:rsidRPr="00535669">
        <w:rPr>
          <w:rFonts w:ascii="Futura Lt BT" w:eastAsia="Arial" w:hAnsi="Futura Lt BT" w:cs="Arial"/>
          <w:color w:val="EE0000"/>
          <w:w w:val="101"/>
          <w:sz w:val="22"/>
          <w:szCs w:val="22"/>
          <w:lang w:val="fr-FR"/>
        </w:rPr>
        <w:t>u</w:t>
      </w:r>
      <w:r w:rsidRPr="00535669">
        <w:rPr>
          <w:rFonts w:ascii="Futura Lt BT" w:eastAsia="Arial" w:hAnsi="Futura Lt BT" w:cs="Arial"/>
          <w:color w:val="EE0000"/>
          <w:w w:val="114"/>
          <w:sz w:val="22"/>
          <w:szCs w:val="22"/>
          <w:lang w:val="fr-FR"/>
        </w:rPr>
        <w:t>r</w:t>
      </w:r>
      <w:r w:rsidRPr="00535669">
        <w:rPr>
          <w:rFonts w:ascii="Futura Lt BT" w:eastAsia="Arial" w:hAnsi="Futura Lt BT" w:cs="Arial"/>
          <w:color w:val="EE0000"/>
          <w:w w:val="101"/>
          <w:sz w:val="22"/>
          <w:szCs w:val="22"/>
          <w:lang w:val="fr-FR"/>
        </w:rPr>
        <w:t>s</w:t>
      </w:r>
      <w:r w:rsidRPr="00535669">
        <w:rPr>
          <w:rFonts w:ascii="Futura Lt BT" w:eastAsia="Arial" w:hAnsi="Futura Lt BT" w:cs="Arial"/>
          <w:color w:val="EE0000"/>
          <w:w w:val="104"/>
          <w:sz w:val="22"/>
          <w:szCs w:val="22"/>
          <w:lang w:val="fr-FR"/>
        </w:rPr>
        <w:t>és</w:t>
      </w:r>
      <w:r w:rsidRPr="00535669">
        <w:rPr>
          <w:rFonts w:ascii="Futura Lt BT" w:eastAsia="Arial" w:hAnsi="Futura Lt BT" w:cs="Arial"/>
          <w:color w:val="EE0000"/>
          <w:sz w:val="22"/>
          <w:szCs w:val="22"/>
          <w:lang w:val="fr-FR"/>
        </w:rPr>
        <w:t> sur la base du</w:t>
      </w:r>
      <w:r w:rsidR="003801D7" w:rsidRPr="00535669">
        <w:rPr>
          <w:rFonts w:ascii="Futura Lt BT" w:eastAsia="Arial" w:hAnsi="Futura Lt BT" w:cs="Arial"/>
          <w:color w:val="EE0000"/>
          <w:sz w:val="22"/>
          <w:szCs w:val="22"/>
          <w:lang w:val="fr-FR"/>
        </w:rPr>
        <w:t xml:space="preserve"> montant forfaitaire de 20 </w:t>
      </w:r>
      <w:r w:rsidR="003801D7" w:rsidRPr="00535669">
        <w:rPr>
          <w:rFonts w:ascii="Futura Lt BT" w:eastAsia="Arial" w:hAnsi="Futura Lt BT" w:cs="Futura Lt BT"/>
          <w:color w:val="EE0000"/>
          <w:sz w:val="22"/>
          <w:szCs w:val="22"/>
          <w:lang w:val="fr-FR"/>
        </w:rPr>
        <w:t>€</w:t>
      </w:r>
      <w:r w:rsidR="003801D7" w:rsidRPr="00535669">
        <w:rPr>
          <w:rFonts w:ascii="Futura Lt BT" w:eastAsia="Arial" w:hAnsi="Futura Lt BT" w:cs="Arial"/>
          <w:color w:val="EE0000"/>
          <w:sz w:val="22"/>
          <w:szCs w:val="22"/>
          <w:lang w:val="fr-FR"/>
        </w:rPr>
        <w:t xml:space="preserve"> pr</w:t>
      </w:r>
      <w:r w:rsidR="003801D7" w:rsidRPr="00535669">
        <w:rPr>
          <w:rFonts w:ascii="Futura Lt BT" w:eastAsia="Arial" w:hAnsi="Futura Lt BT" w:cs="Futura Lt BT"/>
          <w:color w:val="EE0000"/>
          <w:sz w:val="22"/>
          <w:szCs w:val="22"/>
          <w:lang w:val="fr-FR"/>
        </w:rPr>
        <w:t>é</w:t>
      </w:r>
      <w:r w:rsidR="003801D7" w:rsidRPr="00535669">
        <w:rPr>
          <w:rFonts w:ascii="Futura Lt BT" w:eastAsia="Arial" w:hAnsi="Futura Lt BT" w:cs="Arial"/>
          <w:color w:val="EE0000"/>
          <w:sz w:val="22"/>
          <w:szCs w:val="22"/>
          <w:lang w:val="fr-FR"/>
        </w:rPr>
        <w:t>vus r</w:t>
      </w:r>
      <w:r w:rsidR="003801D7" w:rsidRPr="00535669">
        <w:rPr>
          <w:rFonts w:ascii="Futura Lt BT" w:eastAsia="Arial" w:hAnsi="Futura Lt BT" w:cs="Futura Lt BT"/>
          <w:color w:val="EE0000"/>
          <w:sz w:val="22"/>
          <w:szCs w:val="22"/>
          <w:lang w:val="fr-FR"/>
        </w:rPr>
        <w:t>é</w:t>
      </w:r>
      <w:r w:rsidR="003801D7" w:rsidRPr="00535669">
        <w:rPr>
          <w:rFonts w:ascii="Futura Lt BT" w:eastAsia="Arial" w:hAnsi="Futura Lt BT" w:cs="Arial"/>
          <w:color w:val="EE0000"/>
          <w:sz w:val="22"/>
          <w:szCs w:val="22"/>
          <w:lang w:val="fr-FR"/>
        </w:rPr>
        <w:t>glementairement pour le remboursement des frais de repas du midi et du soir.</w:t>
      </w:r>
    </w:p>
    <w:p w14:paraId="231C7AF1" w14:textId="77777777" w:rsidR="00974573" w:rsidRPr="00535669" w:rsidRDefault="00974573" w:rsidP="003801D7">
      <w:pPr>
        <w:autoSpaceDE w:val="0"/>
        <w:autoSpaceDN w:val="0"/>
        <w:adjustRightInd w:val="0"/>
        <w:ind w:left="116"/>
        <w:jc w:val="both"/>
        <w:rPr>
          <w:rFonts w:ascii="Futura Lt BT" w:eastAsia="Arial" w:hAnsi="Futura Lt BT" w:cs="Arial"/>
          <w:color w:val="EE0000"/>
          <w:sz w:val="22"/>
          <w:szCs w:val="22"/>
          <w:lang w:val="fr-FR"/>
        </w:rPr>
      </w:pPr>
    </w:p>
    <w:p w14:paraId="5A685C41" w14:textId="0DE4F0EB" w:rsidR="00974573" w:rsidRPr="00535669" w:rsidRDefault="00974573" w:rsidP="00751763">
      <w:pPr>
        <w:autoSpaceDE w:val="0"/>
        <w:autoSpaceDN w:val="0"/>
        <w:adjustRightInd w:val="0"/>
        <w:ind w:left="116"/>
        <w:jc w:val="center"/>
        <w:rPr>
          <w:rFonts w:ascii="Futura Lt BT" w:eastAsia="Arial" w:hAnsi="Futura Lt BT" w:cs="Arial"/>
          <w:b/>
          <w:bCs/>
          <w:color w:val="EE0000"/>
          <w:sz w:val="22"/>
          <w:szCs w:val="22"/>
          <w:lang w:val="fr-FR"/>
        </w:rPr>
      </w:pPr>
      <w:r w:rsidRPr="00535669">
        <w:rPr>
          <w:rFonts w:ascii="Futura Lt BT" w:eastAsia="Arial" w:hAnsi="Futura Lt BT" w:cs="Arial"/>
          <w:b/>
          <w:bCs/>
          <w:color w:val="EE0000"/>
          <w:sz w:val="22"/>
          <w:szCs w:val="22"/>
          <w:lang w:val="fr-FR"/>
        </w:rPr>
        <w:t>OU</w:t>
      </w:r>
    </w:p>
    <w:p w14:paraId="44D3D760" w14:textId="77777777" w:rsidR="00974573" w:rsidRPr="00535669" w:rsidRDefault="00974573" w:rsidP="003801D7">
      <w:pPr>
        <w:autoSpaceDE w:val="0"/>
        <w:autoSpaceDN w:val="0"/>
        <w:adjustRightInd w:val="0"/>
        <w:ind w:left="116"/>
        <w:jc w:val="both"/>
        <w:rPr>
          <w:rFonts w:ascii="Futura Lt BT" w:eastAsia="Arial" w:hAnsi="Futura Lt BT" w:cs="Arial"/>
          <w:color w:val="EE0000"/>
          <w:sz w:val="22"/>
          <w:szCs w:val="22"/>
          <w:lang w:val="fr-FR"/>
        </w:rPr>
      </w:pPr>
    </w:p>
    <w:p w14:paraId="598F12D7" w14:textId="785463D7" w:rsidR="003801D7" w:rsidRPr="00535669" w:rsidRDefault="00974573" w:rsidP="003801D7">
      <w:pPr>
        <w:autoSpaceDE w:val="0"/>
        <w:autoSpaceDN w:val="0"/>
        <w:adjustRightInd w:val="0"/>
        <w:ind w:left="116"/>
        <w:jc w:val="both"/>
        <w:rPr>
          <w:rFonts w:ascii="Futura Lt BT" w:eastAsia="Arial" w:hAnsi="Futura Lt BT" w:cs="Arial"/>
          <w:color w:val="EE0000"/>
          <w:sz w:val="22"/>
          <w:szCs w:val="22"/>
          <w:lang w:val="fr-FR"/>
        </w:rPr>
      </w:pPr>
      <w:r w:rsidRPr="00535669">
        <w:rPr>
          <w:rFonts w:ascii="Futura Lt BT" w:eastAsia="Arial" w:hAnsi="Futura Lt BT" w:cs="Arial"/>
          <w:color w:val="EE0000"/>
          <w:sz w:val="22"/>
          <w:szCs w:val="22"/>
          <w:lang w:val="fr-FR"/>
        </w:rPr>
        <w:t>La collectivité / l’établissement décide de</w:t>
      </w:r>
      <w:r w:rsidR="003801D7" w:rsidRPr="00535669">
        <w:rPr>
          <w:rFonts w:ascii="Futura Lt BT" w:eastAsia="Arial" w:hAnsi="Futura Lt BT" w:cs="Arial"/>
          <w:color w:val="EE0000"/>
          <w:sz w:val="22"/>
          <w:szCs w:val="22"/>
          <w:lang w:val="fr-FR"/>
        </w:rPr>
        <w:t xml:space="preserve"> retenir le principe d</w:t>
      </w:r>
      <w:r w:rsidR="003801D7" w:rsidRPr="00535669">
        <w:rPr>
          <w:rFonts w:ascii="Futura Lt BT" w:eastAsia="Arial" w:hAnsi="Futura Lt BT" w:cs="Futura Lt BT"/>
          <w:color w:val="EE0000"/>
          <w:sz w:val="22"/>
          <w:szCs w:val="22"/>
          <w:lang w:val="fr-FR"/>
        </w:rPr>
        <w:t>’</w:t>
      </w:r>
      <w:r w:rsidR="003801D7" w:rsidRPr="00535669">
        <w:rPr>
          <w:rFonts w:ascii="Futura Lt BT" w:eastAsia="Arial" w:hAnsi="Futura Lt BT" w:cs="Arial"/>
          <w:color w:val="EE0000"/>
          <w:sz w:val="22"/>
          <w:szCs w:val="22"/>
          <w:lang w:val="fr-FR"/>
        </w:rPr>
        <w:t>un remboursement aux frais r</w:t>
      </w:r>
      <w:r w:rsidR="003801D7" w:rsidRPr="00535669">
        <w:rPr>
          <w:rFonts w:ascii="Futura Lt BT" w:eastAsia="Arial" w:hAnsi="Futura Lt BT" w:cs="Futura Lt BT"/>
          <w:color w:val="EE0000"/>
          <w:sz w:val="22"/>
          <w:szCs w:val="22"/>
          <w:lang w:val="fr-FR"/>
        </w:rPr>
        <w:t>é</w:t>
      </w:r>
      <w:r w:rsidR="003801D7" w:rsidRPr="00535669">
        <w:rPr>
          <w:rFonts w:ascii="Futura Lt BT" w:eastAsia="Arial" w:hAnsi="Futura Lt BT" w:cs="Arial"/>
          <w:color w:val="EE0000"/>
          <w:sz w:val="22"/>
          <w:szCs w:val="22"/>
          <w:lang w:val="fr-FR"/>
        </w:rPr>
        <w:t>els des frais de repas effectivement engag</w:t>
      </w:r>
      <w:r w:rsidR="003801D7" w:rsidRPr="00535669">
        <w:rPr>
          <w:rFonts w:ascii="Futura Lt BT" w:eastAsia="Arial" w:hAnsi="Futura Lt BT" w:cs="Futura Lt BT"/>
          <w:color w:val="EE0000"/>
          <w:sz w:val="22"/>
          <w:szCs w:val="22"/>
          <w:lang w:val="fr-FR"/>
        </w:rPr>
        <w:t>é</w:t>
      </w:r>
      <w:r w:rsidR="003801D7" w:rsidRPr="00535669">
        <w:rPr>
          <w:rFonts w:ascii="Futura Lt BT" w:eastAsia="Arial" w:hAnsi="Futura Lt BT" w:cs="Arial"/>
          <w:color w:val="EE0000"/>
          <w:sz w:val="22"/>
          <w:szCs w:val="22"/>
          <w:lang w:val="fr-FR"/>
        </w:rPr>
        <w:t>s par l</w:t>
      </w:r>
      <w:r w:rsidR="003801D7" w:rsidRPr="00535669">
        <w:rPr>
          <w:rFonts w:ascii="Futura Lt BT" w:eastAsia="Arial" w:hAnsi="Futura Lt BT" w:cs="Futura Lt BT"/>
          <w:color w:val="EE0000"/>
          <w:sz w:val="22"/>
          <w:szCs w:val="22"/>
          <w:lang w:val="fr-FR"/>
        </w:rPr>
        <w:t>’</w:t>
      </w:r>
      <w:r w:rsidR="003801D7" w:rsidRPr="00535669">
        <w:rPr>
          <w:rFonts w:ascii="Futura Lt BT" w:eastAsia="Arial" w:hAnsi="Futura Lt BT" w:cs="Arial"/>
          <w:color w:val="EE0000"/>
          <w:sz w:val="22"/>
          <w:szCs w:val="22"/>
          <w:lang w:val="fr-FR"/>
        </w:rPr>
        <w:t xml:space="preserve">agent, sur production des justificatifs de paiement dans la limite du </w:t>
      </w:r>
      <w:r w:rsidR="008E553F" w:rsidRPr="00535669">
        <w:rPr>
          <w:rFonts w:ascii="Futura Lt BT" w:eastAsia="Arial" w:hAnsi="Futura Lt BT" w:cs="Arial"/>
          <w:color w:val="EE0000"/>
          <w:sz w:val="22"/>
          <w:szCs w:val="22"/>
          <w:lang w:val="fr-FR"/>
        </w:rPr>
        <w:t>montant</w:t>
      </w:r>
      <w:r w:rsidR="003801D7" w:rsidRPr="00535669">
        <w:rPr>
          <w:rFonts w:ascii="Futura Lt BT" w:eastAsia="Arial" w:hAnsi="Futura Lt BT" w:cs="Arial"/>
          <w:color w:val="EE0000"/>
          <w:sz w:val="22"/>
          <w:szCs w:val="22"/>
          <w:lang w:val="fr-FR"/>
        </w:rPr>
        <w:t xml:space="preserve"> maximal </w:t>
      </w:r>
      <w:r w:rsidR="008E553F" w:rsidRPr="00535669">
        <w:rPr>
          <w:rFonts w:ascii="Futura Lt BT" w:eastAsia="Arial" w:hAnsi="Futura Lt BT" w:cs="Arial"/>
          <w:color w:val="EE0000"/>
          <w:sz w:val="22"/>
          <w:szCs w:val="22"/>
          <w:lang w:val="fr-FR"/>
        </w:rPr>
        <w:t xml:space="preserve">prévu pour le remboursement forfaitaire à savoir 20 € </w:t>
      </w:r>
      <w:r w:rsidR="003801D7" w:rsidRPr="00535669">
        <w:rPr>
          <w:rFonts w:ascii="Futura Lt BT" w:eastAsia="Arial" w:hAnsi="Futura Lt BT" w:cs="Arial"/>
          <w:color w:val="EE0000"/>
          <w:sz w:val="22"/>
          <w:szCs w:val="22"/>
          <w:lang w:val="fr-FR"/>
        </w:rPr>
        <w:t>par repas.</w:t>
      </w:r>
    </w:p>
    <w:p w14:paraId="03B28272" w14:textId="77777777" w:rsidR="003801D7" w:rsidRPr="00535669" w:rsidRDefault="003801D7" w:rsidP="003801D7">
      <w:pPr>
        <w:autoSpaceDE w:val="0"/>
        <w:autoSpaceDN w:val="0"/>
        <w:adjustRightInd w:val="0"/>
        <w:ind w:left="116"/>
        <w:jc w:val="both"/>
        <w:rPr>
          <w:rFonts w:ascii="Futura Lt BT" w:eastAsia="Arial" w:hAnsi="Futura Lt BT" w:cs="Arial"/>
          <w:color w:val="7030A0"/>
          <w:sz w:val="22"/>
          <w:szCs w:val="22"/>
          <w:lang w:val="fr-FR"/>
        </w:rPr>
      </w:pPr>
    </w:p>
    <w:p w14:paraId="2B84CC1C" w14:textId="056C7DF0" w:rsidR="003801D7" w:rsidRPr="00535669" w:rsidRDefault="00E03306" w:rsidP="003801D7">
      <w:pPr>
        <w:autoSpaceDE w:val="0"/>
        <w:autoSpaceDN w:val="0"/>
        <w:adjustRightInd w:val="0"/>
        <w:ind w:left="116"/>
        <w:jc w:val="both"/>
        <w:rPr>
          <w:rFonts w:ascii="Futura Lt BT" w:eastAsia="Arial" w:hAnsi="Futura Lt BT" w:cs="Arial"/>
          <w:color w:val="000000" w:themeColor="text1"/>
          <w:sz w:val="22"/>
          <w:szCs w:val="22"/>
          <w:lang w:val="fr-FR"/>
        </w:rPr>
      </w:pPr>
      <w:r w:rsidRPr="00535669">
        <w:rPr>
          <w:rFonts w:ascii="Futura Lt BT" w:eastAsia="Arial" w:hAnsi="Futura Lt BT" w:cs="Arial"/>
          <w:color w:val="000000" w:themeColor="text1"/>
          <w:sz w:val="22"/>
          <w:szCs w:val="22"/>
          <w:lang w:val="fr-FR"/>
        </w:rPr>
        <w:t>L</w:t>
      </w:r>
      <w:r w:rsidR="003801D7" w:rsidRPr="00535669">
        <w:rPr>
          <w:rFonts w:ascii="Futura Lt BT" w:eastAsia="Arial" w:hAnsi="Futura Lt BT" w:cs="Arial"/>
          <w:color w:val="000000" w:themeColor="text1"/>
          <w:sz w:val="22"/>
          <w:szCs w:val="22"/>
          <w:lang w:val="fr-FR"/>
        </w:rPr>
        <w:t>e remboursement forfaitaire sera revalorisé suivant les évolutions des textes règlementaires qui entreront en vigueur, sans qu’une nouvelle délibération soit nécessaire.</w:t>
      </w:r>
    </w:p>
    <w:p w14:paraId="5CF605AA" w14:textId="77777777" w:rsidR="003801D7" w:rsidRPr="00535669" w:rsidRDefault="003801D7" w:rsidP="003801D7">
      <w:pPr>
        <w:autoSpaceDE w:val="0"/>
        <w:autoSpaceDN w:val="0"/>
        <w:adjustRightInd w:val="0"/>
        <w:ind w:left="116"/>
        <w:jc w:val="both"/>
        <w:rPr>
          <w:rFonts w:ascii="Futura Lt BT" w:eastAsia="Arial" w:hAnsi="Futura Lt BT" w:cs="Arial"/>
          <w:color w:val="000000" w:themeColor="text1"/>
          <w:sz w:val="22"/>
          <w:szCs w:val="22"/>
          <w:lang w:val="fr-FR"/>
        </w:rPr>
      </w:pPr>
    </w:p>
    <w:p w14:paraId="44AB07E3" w14:textId="7C7D05DC" w:rsidR="00757000" w:rsidRPr="00535669" w:rsidRDefault="00757000" w:rsidP="00757000">
      <w:pPr>
        <w:autoSpaceDE w:val="0"/>
        <w:autoSpaceDN w:val="0"/>
        <w:adjustRightInd w:val="0"/>
        <w:ind w:left="116"/>
        <w:jc w:val="both"/>
        <w:rPr>
          <w:rFonts w:ascii="Futura Lt BT" w:eastAsia="Arial" w:hAnsi="Futura Lt BT" w:cs="Arial"/>
          <w:sz w:val="22"/>
          <w:szCs w:val="22"/>
          <w:lang w:val="fr-FR"/>
        </w:rPr>
      </w:pPr>
      <w:r w:rsidRPr="00535669">
        <w:rPr>
          <w:rFonts w:ascii="Futura Lt BT" w:eastAsia="Arial" w:hAnsi="Futura Lt BT" w:cs="Arial"/>
          <w:sz w:val="22"/>
          <w:szCs w:val="22"/>
          <w:lang w:val="fr-FR"/>
        </w:rPr>
        <w:t>Aucun remboursement n’est possible pour les repas pris dans la résidence administrative ou familiale</w:t>
      </w:r>
      <w:r w:rsidR="00EB0336" w:rsidRPr="00535669">
        <w:rPr>
          <w:rFonts w:ascii="Futura Lt BT" w:eastAsia="Arial" w:hAnsi="Futura Lt BT" w:cs="Arial"/>
          <w:sz w:val="22"/>
          <w:szCs w:val="22"/>
          <w:lang w:val="fr-FR"/>
        </w:rPr>
        <w:t xml:space="preserve"> ou à l’occasion du passage d’un concours ou examen.</w:t>
      </w:r>
    </w:p>
    <w:p w14:paraId="705A57C5" w14:textId="77777777" w:rsidR="00757000" w:rsidRPr="00535669" w:rsidRDefault="00757000" w:rsidP="00757000">
      <w:pPr>
        <w:spacing w:before="7" w:line="253" w:lineRule="auto"/>
        <w:ind w:left="118" w:right="82" w:firstLine="22"/>
        <w:jc w:val="both"/>
        <w:rPr>
          <w:rFonts w:ascii="Futura Lt BT" w:eastAsia="Arial" w:hAnsi="Futura Lt BT" w:cs="Arial"/>
          <w:sz w:val="24"/>
          <w:szCs w:val="22"/>
          <w:lang w:val="fr-FR"/>
        </w:rPr>
      </w:pPr>
    </w:p>
    <w:p w14:paraId="54E60545" w14:textId="05CB6348" w:rsidR="00757000" w:rsidRPr="00535669" w:rsidRDefault="00757000" w:rsidP="00757000">
      <w:pPr>
        <w:pStyle w:val="Paragraphedeliste"/>
        <w:numPr>
          <w:ilvl w:val="0"/>
          <w:numId w:val="6"/>
        </w:numPr>
        <w:rPr>
          <w:rFonts w:ascii="Futura Lt BT" w:eastAsia="Arial" w:hAnsi="Futura Lt BT" w:cs="Arial"/>
          <w:sz w:val="22"/>
          <w:szCs w:val="21"/>
          <w:lang w:val="fr-FR"/>
        </w:rPr>
      </w:pPr>
      <w:r w:rsidRPr="00535669">
        <w:rPr>
          <w:rFonts w:ascii="Futura Lt BT" w:eastAsia="Arial" w:hAnsi="Futura Lt BT" w:cs="Arial"/>
          <w:sz w:val="22"/>
          <w:szCs w:val="21"/>
          <w:lang w:val="fr-FR"/>
        </w:rPr>
        <w:t>Les frais d</w:t>
      </w:r>
      <w:r w:rsidR="009334D8" w:rsidRPr="00535669">
        <w:rPr>
          <w:rFonts w:ascii="Futura Lt BT" w:eastAsia="Arial" w:hAnsi="Futura Lt BT" w:cs="Arial"/>
          <w:sz w:val="22"/>
          <w:szCs w:val="21"/>
          <w:lang w:val="fr-FR"/>
        </w:rPr>
        <w:t>’hébergement</w:t>
      </w:r>
    </w:p>
    <w:p w14:paraId="176506B4" w14:textId="77777777" w:rsidR="0057180B" w:rsidRPr="00535669" w:rsidRDefault="0057180B" w:rsidP="00573E1B">
      <w:pPr>
        <w:ind w:left="489"/>
        <w:jc w:val="both"/>
        <w:rPr>
          <w:rFonts w:ascii="Futura Lt BT" w:eastAsia="Arial" w:hAnsi="Futura Lt BT" w:cs="Arial"/>
          <w:sz w:val="21"/>
          <w:szCs w:val="21"/>
          <w:lang w:val="fr-FR"/>
        </w:rPr>
      </w:pPr>
    </w:p>
    <w:p w14:paraId="25FA1B70" w14:textId="4A3A45EC" w:rsidR="005C6ED0" w:rsidRPr="00535669" w:rsidRDefault="005C6ED0" w:rsidP="005C6ED0">
      <w:pPr>
        <w:spacing w:before="27"/>
        <w:jc w:val="both"/>
        <w:rPr>
          <w:rFonts w:ascii="Futura Lt BT" w:eastAsia="Arial" w:hAnsi="Futura Lt BT" w:cs="Arial"/>
          <w:sz w:val="22"/>
          <w:szCs w:val="22"/>
          <w:lang w:val="fr-FR"/>
        </w:rPr>
      </w:pPr>
      <w:r w:rsidRPr="00535669">
        <w:rPr>
          <w:rFonts w:ascii="Futura Lt BT" w:eastAsia="Arial" w:hAnsi="Futura Lt BT" w:cs="Arial"/>
          <w:sz w:val="22"/>
          <w:szCs w:val="22"/>
          <w:lang w:val="fr-FR"/>
        </w:rPr>
        <w:t>Pour la fonction publique d'</w:t>
      </w:r>
      <w:r w:rsidR="008E553F" w:rsidRPr="00535669">
        <w:rPr>
          <w:rFonts w:ascii="Futura Lt BT" w:eastAsia="Arial" w:hAnsi="Futura Lt BT" w:cs="Arial"/>
          <w:sz w:val="22"/>
          <w:szCs w:val="22"/>
          <w:lang w:val="fr-FR"/>
        </w:rPr>
        <w:t>É</w:t>
      </w:r>
      <w:r w:rsidRPr="00535669">
        <w:rPr>
          <w:rFonts w:ascii="Futura Lt BT" w:eastAsia="Arial" w:hAnsi="Futura Lt BT" w:cs="Arial"/>
          <w:sz w:val="22"/>
          <w:szCs w:val="22"/>
          <w:lang w:val="fr-FR"/>
        </w:rPr>
        <w:t>tat un arrêté ministériel du 3 juillet 2006 fixe les taux forfaitaires de prise en charge des frais d’hébergement. Cet arrêté prévoit un taux du remboursement forfaitaire des frais d'hébergement (incluant le petit-déjeuner) comme suit :</w:t>
      </w:r>
    </w:p>
    <w:p w14:paraId="4C78C592" w14:textId="356219BE" w:rsidR="005C6ED0" w:rsidRPr="00535669" w:rsidRDefault="005C6ED0" w:rsidP="005C6ED0">
      <w:pPr>
        <w:pStyle w:val="Paragraphedeliste"/>
        <w:numPr>
          <w:ilvl w:val="0"/>
          <w:numId w:val="2"/>
        </w:numPr>
        <w:spacing w:before="27"/>
        <w:jc w:val="both"/>
        <w:rPr>
          <w:rFonts w:ascii="Futura Lt BT" w:eastAsia="Arial" w:hAnsi="Futura Lt BT" w:cs="Arial"/>
          <w:sz w:val="22"/>
          <w:szCs w:val="22"/>
          <w:lang w:val="fr-FR"/>
        </w:rPr>
      </w:pPr>
      <w:r w:rsidRPr="00535669">
        <w:rPr>
          <w:rFonts w:ascii="Futura Lt BT" w:eastAsia="Arial" w:hAnsi="Futura Lt BT" w:cs="Arial"/>
          <w:sz w:val="22"/>
          <w:szCs w:val="22"/>
          <w:lang w:val="fr-FR"/>
        </w:rPr>
        <w:t xml:space="preserve">de 90 € par nuit, dans la majorité des cas </w:t>
      </w:r>
    </w:p>
    <w:p w14:paraId="504046A2" w14:textId="5BE5D5D3" w:rsidR="005C6ED0" w:rsidRPr="00535669" w:rsidRDefault="005C6ED0" w:rsidP="005C6ED0">
      <w:pPr>
        <w:pStyle w:val="Paragraphedeliste"/>
        <w:numPr>
          <w:ilvl w:val="0"/>
          <w:numId w:val="2"/>
        </w:numPr>
        <w:spacing w:before="27"/>
        <w:jc w:val="both"/>
        <w:rPr>
          <w:rFonts w:ascii="Futura Lt BT" w:eastAsia="Arial" w:hAnsi="Futura Lt BT" w:cs="Arial"/>
          <w:sz w:val="22"/>
          <w:szCs w:val="22"/>
          <w:lang w:val="fr-FR"/>
        </w:rPr>
      </w:pPr>
      <w:r w:rsidRPr="00535669">
        <w:rPr>
          <w:rFonts w:ascii="Futura Lt BT" w:eastAsia="Arial" w:hAnsi="Futura Lt BT" w:cs="Arial"/>
          <w:sz w:val="22"/>
          <w:szCs w:val="22"/>
          <w:lang w:val="fr-FR"/>
        </w:rPr>
        <w:t xml:space="preserve">de 120 € par nuit, en cas d’hébergement dans les grandes villes (population ≥ 200 000 habitants) et les communes de la métropole du Grand Paris </w:t>
      </w:r>
    </w:p>
    <w:p w14:paraId="4CE29176" w14:textId="17DC4A60" w:rsidR="005C6ED0" w:rsidRPr="00535669" w:rsidRDefault="005C6ED0" w:rsidP="005C6ED0">
      <w:pPr>
        <w:pStyle w:val="Paragraphedeliste"/>
        <w:numPr>
          <w:ilvl w:val="0"/>
          <w:numId w:val="2"/>
        </w:numPr>
        <w:spacing w:before="27"/>
        <w:jc w:val="both"/>
        <w:rPr>
          <w:rFonts w:ascii="Futura Lt BT" w:eastAsia="Arial" w:hAnsi="Futura Lt BT" w:cs="Arial"/>
          <w:sz w:val="22"/>
          <w:szCs w:val="22"/>
          <w:lang w:val="fr-FR"/>
        </w:rPr>
      </w:pPr>
      <w:r w:rsidRPr="00535669">
        <w:rPr>
          <w:rFonts w:ascii="Futura Lt BT" w:eastAsia="Arial" w:hAnsi="Futura Lt BT" w:cs="Arial"/>
          <w:sz w:val="22"/>
          <w:szCs w:val="22"/>
          <w:lang w:val="fr-FR"/>
        </w:rPr>
        <w:t xml:space="preserve">de 140 € par nuit en cas d’hébergement dans la commune Paris. </w:t>
      </w:r>
    </w:p>
    <w:p w14:paraId="2AF34930" w14:textId="7C96AA74" w:rsidR="005C6ED0" w:rsidRPr="00535669" w:rsidRDefault="005C6ED0" w:rsidP="005C6ED0">
      <w:pPr>
        <w:pStyle w:val="Paragraphedeliste"/>
        <w:numPr>
          <w:ilvl w:val="0"/>
          <w:numId w:val="2"/>
        </w:numPr>
        <w:spacing w:before="27"/>
        <w:jc w:val="both"/>
        <w:rPr>
          <w:rFonts w:ascii="Futura Lt BT" w:eastAsia="Arial" w:hAnsi="Futura Lt BT" w:cs="Arial"/>
          <w:sz w:val="22"/>
          <w:szCs w:val="22"/>
          <w:lang w:val="fr-FR"/>
        </w:rPr>
      </w:pPr>
      <w:r w:rsidRPr="00535669">
        <w:rPr>
          <w:rFonts w:ascii="Futura Lt BT" w:eastAsia="Arial" w:hAnsi="Futura Lt BT" w:cs="Arial"/>
          <w:sz w:val="22"/>
          <w:szCs w:val="22"/>
          <w:lang w:val="fr-FR"/>
        </w:rPr>
        <w:t>de 150 € par nuit pour les agents reconnus en qualité de travailleurs handicapés et en situation de mobilité réduite</w:t>
      </w:r>
    </w:p>
    <w:p w14:paraId="524B90CD" w14:textId="77777777" w:rsidR="005C6ED0" w:rsidRPr="00535669" w:rsidRDefault="005C6ED0" w:rsidP="005C6ED0">
      <w:pPr>
        <w:spacing w:before="27"/>
        <w:ind w:left="116"/>
        <w:jc w:val="both"/>
        <w:rPr>
          <w:rFonts w:ascii="Futura Lt BT" w:eastAsia="Arial" w:hAnsi="Futura Lt BT" w:cs="Arial"/>
          <w:color w:val="000000" w:themeColor="text1"/>
          <w:sz w:val="22"/>
          <w:szCs w:val="22"/>
          <w:lang w:val="fr-FR"/>
        </w:rPr>
      </w:pPr>
    </w:p>
    <w:p w14:paraId="37FEE48F" w14:textId="77777777" w:rsidR="005C6ED0" w:rsidRPr="00535669" w:rsidRDefault="005C6ED0" w:rsidP="005C6ED0">
      <w:pPr>
        <w:spacing w:before="27"/>
        <w:ind w:left="116"/>
        <w:jc w:val="both"/>
        <w:rPr>
          <w:rFonts w:ascii="Futura Lt BT" w:eastAsia="Arial" w:hAnsi="Futura Lt BT" w:cs="Arial"/>
          <w:i/>
          <w:iCs/>
          <w:color w:val="000000" w:themeColor="text1"/>
          <w:sz w:val="22"/>
          <w:szCs w:val="22"/>
          <w:lang w:val="fr-FR"/>
        </w:rPr>
      </w:pPr>
      <w:r w:rsidRPr="00535669">
        <w:rPr>
          <w:rFonts w:ascii="Futura Lt BT" w:eastAsia="Arial" w:hAnsi="Futura Lt BT" w:cs="Arial"/>
          <w:i/>
          <w:iCs/>
          <w:color w:val="0070C0"/>
          <w:sz w:val="22"/>
          <w:szCs w:val="22"/>
          <w:lang w:val="fr-FR"/>
        </w:rPr>
        <w:t xml:space="preserve">Il appartient à l’assemblée délibérante de fixer le barème des taux de remboursement forfaitaire des frais d’hébergement </w:t>
      </w:r>
      <w:bookmarkStart w:id="0" w:name="_Hlk212210142"/>
      <w:r w:rsidRPr="00535669">
        <w:rPr>
          <w:rFonts w:ascii="Futura Lt BT" w:eastAsia="Arial" w:hAnsi="Futura Lt BT" w:cs="Arial"/>
          <w:i/>
          <w:iCs/>
          <w:color w:val="0070C0"/>
          <w:sz w:val="22"/>
          <w:szCs w:val="22"/>
          <w:lang w:val="fr-FR"/>
        </w:rPr>
        <w:t>dans la limite du taux maximal</w:t>
      </w:r>
      <w:bookmarkEnd w:id="0"/>
      <w:r w:rsidRPr="00535669">
        <w:rPr>
          <w:rFonts w:ascii="Futura Lt BT" w:eastAsia="Arial" w:hAnsi="Futura Lt BT" w:cs="Arial"/>
          <w:i/>
          <w:iCs/>
          <w:color w:val="0070C0"/>
          <w:sz w:val="22"/>
          <w:szCs w:val="22"/>
          <w:lang w:val="fr-FR"/>
        </w:rPr>
        <w:t>. Le caractère forfaitaire de l’indemnité signifie que les forfaits prévus ci-dessous s’appliqueront quelle que soit la dépense réalisée par l’agent.</w:t>
      </w:r>
      <w:r w:rsidRPr="00535669">
        <w:rPr>
          <w:rFonts w:ascii="Futura Lt BT" w:eastAsia="Arial" w:hAnsi="Futura Lt BT" w:cs="Arial"/>
          <w:i/>
          <w:iCs/>
          <w:color w:val="000000" w:themeColor="text1"/>
          <w:sz w:val="22"/>
          <w:szCs w:val="22"/>
          <w:lang w:val="fr-FR"/>
        </w:rPr>
        <w:t xml:space="preserve"> </w:t>
      </w:r>
    </w:p>
    <w:p w14:paraId="489324DB" w14:textId="77777777" w:rsidR="005C6ED0" w:rsidRPr="00535669" w:rsidRDefault="005C6ED0" w:rsidP="005C6ED0">
      <w:pPr>
        <w:spacing w:before="27"/>
        <w:ind w:left="116"/>
        <w:jc w:val="both"/>
        <w:rPr>
          <w:rFonts w:ascii="Futura Lt BT" w:eastAsia="Arial" w:hAnsi="Futura Lt BT" w:cs="Arial"/>
          <w:color w:val="000000" w:themeColor="text1"/>
          <w:sz w:val="22"/>
          <w:szCs w:val="22"/>
          <w:lang w:val="fr-FR"/>
        </w:rPr>
      </w:pPr>
    </w:p>
    <w:p w14:paraId="534870CD" w14:textId="7E0A26B5" w:rsidR="00E65299" w:rsidRPr="00535669" w:rsidRDefault="005C6ED0" w:rsidP="00E65299">
      <w:pPr>
        <w:spacing w:before="27"/>
        <w:ind w:left="116"/>
        <w:jc w:val="both"/>
        <w:rPr>
          <w:rFonts w:ascii="Futura Lt BT" w:eastAsia="Arial" w:hAnsi="Futura Lt BT" w:cs="Arial"/>
          <w:i/>
          <w:iCs/>
          <w:color w:val="0070C0"/>
          <w:sz w:val="22"/>
          <w:szCs w:val="22"/>
          <w:lang w:val="fr-FR"/>
        </w:rPr>
      </w:pPr>
      <w:r w:rsidRPr="00535669">
        <w:rPr>
          <w:rFonts w:ascii="Futura Lt BT" w:eastAsia="Arial" w:hAnsi="Futura Lt BT" w:cs="Arial"/>
          <w:i/>
          <w:iCs/>
          <w:color w:val="0070C0"/>
          <w:sz w:val="22"/>
          <w:szCs w:val="22"/>
          <w:lang w:val="fr-FR"/>
        </w:rPr>
        <w:t>Ces taux sont modulables par l'assemblée délibérante soit pour appliquer une minoration, soit, plus exceptionnellement pour majorer cette indemnité</w:t>
      </w:r>
      <w:r w:rsidR="00E65299" w:rsidRPr="00535669">
        <w:rPr>
          <w:rFonts w:ascii="Futura Lt BT" w:eastAsia="Arial" w:hAnsi="Futura Lt BT" w:cs="Arial"/>
          <w:i/>
          <w:iCs/>
          <w:color w:val="0070C0"/>
          <w:sz w:val="22"/>
          <w:szCs w:val="22"/>
          <w:lang w:val="fr-FR"/>
        </w:rPr>
        <w:t xml:space="preserve"> pour une durée limitée, lorsque l’intérêt du service l’exige et pour tenir compte de situations particulières mais sans pour autant rembourser une somme supérieure à celle effectivement engagée (en application de l’article 7-1 du décret n°2001-654 du 19 juillet 2001 (modifié par le décret n°2020-689 du 4 juin 2020)). </w:t>
      </w:r>
    </w:p>
    <w:p w14:paraId="53F39CDD" w14:textId="77777777" w:rsidR="005C6ED0" w:rsidRPr="00535669" w:rsidRDefault="005C6ED0" w:rsidP="005C6ED0">
      <w:pPr>
        <w:spacing w:before="27"/>
        <w:ind w:left="116"/>
        <w:jc w:val="both"/>
        <w:rPr>
          <w:rFonts w:ascii="Futura Lt BT" w:eastAsia="Arial" w:hAnsi="Futura Lt BT" w:cs="Arial"/>
          <w:color w:val="7030A0"/>
          <w:sz w:val="22"/>
          <w:szCs w:val="22"/>
          <w:lang w:val="fr-FR"/>
        </w:rPr>
      </w:pPr>
    </w:p>
    <w:p w14:paraId="5F145505" w14:textId="3659D357" w:rsidR="009334D8" w:rsidRPr="00535669" w:rsidRDefault="009334D8" w:rsidP="009334D8">
      <w:pPr>
        <w:spacing w:line="249" w:lineRule="auto"/>
        <w:ind w:left="125" w:right="82"/>
        <w:jc w:val="both"/>
        <w:rPr>
          <w:rFonts w:ascii="Futura Lt BT" w:eastAsia="Arial" w:hAnsi="Futura Lt BT" w:cs="Arial"/>
          <w:color w:val="EE0000"/>
          <w:sz w:val="22"/>
          <w:szCs w:val="22"/>
          <w:lang w:val="fr-FR"/>
        </w:rPr>
      </w:pPr>
      <w:r w:rsidRPr="00535669">
        <w:rPr>
          <w:rFonts w:ascii="Futura Lt BT" w:eastAsia="Arial" w:hAnsi="Futura Lt BT" w:cs="Arial"/>
          <w:color w:val="EE0000"/>
          <w:sz w:val="22"/>
          <w:szCs w:val="22"/>
          <w:lang w:val="fr-FR"/>
        </w:rPr>
        <w:t xml:space="preserve">Les frais de nuitée sont </w:t>
      </w:r>
      <w:r w:rsidRPr="00535669">
        <w:rPr>
          <w:rFonts w:ascii="Futura Lt BT" w:eastAsia="Arial" w:hAnsi="Futura Lt BT" w:cs="Arial"/>
          <w:color w:val="EE0000"/>
          <w:w w:val="79"/>
          <w:sz w:val="22"/>
          <w:szCs w:val="22"/>
          <w:lang w:val="fr-FR"/>
        </w:rPr>
        <w:t>r</w:t>
      </w:r>
      <w:r w:rsidRPr="00535669">
        <w:rPr>
          <w:rFonts w:ascii="Futura Lt BT" w:eastAsia="Arial" w:hAnsi="Futura Lt BT" w:cs="Arial"/>
          <w:color w:val="EE0000"/>
          <w:w w:val="104"/>
          <w:sz w:val="22"/>
          <w:szCs w:val="22"/>
          <w:lang w:val="fr-FR"/>
        </w:rPr>
        <w:t>e</w:t>
      </w:r>
      <w:r w:rsidRPr="00535669">
        <w:rPr>
          <w:rFonts w:ascii="Futura Lt BT" w:eastAsia="Arial" w:hAnsi="Futura Lt BT" w:cs="Arial"/>
          <w:color w:val="EE0000"/>
          <w:sz w:val="22"/>
          <w:szCs w:val="22"/>
          <w:lang w:val="fr-FR"/>
        </w:rPr>
        <w:t>m</w:t>
      </w:r>
      <w:r w:rsidRPr="00535669">
        <w:rPr>
          <w:rFonts w:ascii="Futura Lt BT" w:eastAsia="Arial" w:hAnsi="Futura Lt BT" w:cs="Arial"/>
          <w:color w:val="EE0000"/>
          <w:w w:val="109"/>
          <w:sz w:val="22"/>
          <w:szCs w:val="22"/>
          <w:lang w:val="fr-FR"/>
        </w:rPr>
        <w:t>b</w:t>
      </w:r>
      <w:r w:rsidRPr="00535669">
        <w:rPr>
          <w:rFonts w:ascii="Futura Lt BT" w:eastAsia="Arial" w:hAnsi="Futura Lt BT" w:cs="Arial"/>
          <w:color w:val="EE0000"/>
          <w:w w:val="103"/>
          <w:sz w:val="22"/>
          <w:szCs w:val="22"/>
          <w:lang w:val="fr-FR"/>
        </w:rPr>
        <w:t>o</w:t>
      </w:r>
      <w:r w:rsidRPr="00535669">
        <w:rPr>
          <w:rFonts w:ascii="Futura Lt BT" w:eastAsia="Arial" w:hAnsi="Futura Lt BT" w:cs="Arial"/>
          <w:color w:val="EE0000"/>
          <w:w w:val="101"/>
          <w:sz w:val="22"/>
          <w:szCs w:val="22"/>
          <w:lang w:val="fr-FR"/>
        </w:rPr>
        <w:t>u</w:t>
      </w:r>
      <w:r w:rsidRPr="00535669">
        <w:rPr>
          <w:rFonts w:ascii="Futura Lt BT" w:eastAsia="Arial" w:hAnsi="Futura Lt BT" w:cs="Arial"/>
          <w:color w:val="EE0000"/>
          <w:w w:val="114"/>
          <w:sz w:val="22"/>
          <w:szCs w:val="22"/>
          <w:lang w:val="fr-FR"/>
        </w:rPr>
        <w:t>r</w:t>
      </w:r>
      <w:r w:rsidRPr="00535669">
        <w:rPr>
          <w:rFonts w:ascii="Futura Lt BT" w:eastAsia="Arial" w:hAnsi="Futura Lt BT" w:cs="Arial"/>
          <w:color w:val="EE0000"/>
          <w:w w:val="101"/>
          <w:sz w:val="22"/>
          <w:szCs w:val="22"/>
          <w:lang w:val="fr-FR"/>
        </w:rPr>
        <w:t>s</w:t>
      </w:r>
      <w:r w:rsidRPr="00535669">
        <w:rPr>
          <w:rFonts w:ascii="Futura Lt BT" w:eastAsia="Arial" w:hAnsi="Futura Lt BT" w:cs="Arial"/>
          <w:color w:val="EE0000"/>
          <w:w w:val="104"/>
          <w:sz w:val="22"/>
          <w:szCs w:val="22"/>
          <w:lang w:val="fr-FR"/>
        </w:rPr>
        <w:t>és</w:t>
      </w:r>
      <w:r w:rsidRPr="00535669">
        <w:rPr>
          <w:rFonts w:ascii="Futura Lt BT" w:eastAsia="Arial" w:hAnsi="Futura Lt BT" w:cs="Arial"/>
          <w:color w:val="EE0000"/>
          <w:sz w:val="22"/>
          <w:szCs w:val="22"/>
          <w:lang w:val="fr-FR"/>
        </w:rPr>
        <w:t> sur la base des montants forfaitaires réglementaires ci-dessus.</w:t>
      </w:r>
    </w:p>
    <w:p w14:paraId="2A0E83E0" w14:textId="77777777" w:rsidR="009334D8" w:rsidRPr="00535669" w:rsidRDefault="009334D8" w:rsidP="009334D8">
      <w:pPr>
        <w:autoSpaceDE w:val="0"/>
        <w:autoSpaceDN w:val="0"/>
        <w:adjustRightInd w:val="0"/>
        <w:ind w:left="116"/>
        <w:jc w:val="both"/>
        <w:rPr>
          <w:rFonts w:ascii="Futura Lt BT" w:eastAsia="Arial" w:hAnsi="Futura Lt BT" w:cs="Arial"/>
          <w:color w:val="EE0000"/>
          <w:sz w:val="22"/>
          <w:szCs w:val="22"/>
          <w:lang w:val="fr-FR"/>
        </w:rPr>
      </w:pPr>
    </w:p>
    <w:p w14:paraId="09E5E0CD" w14:textId="77777777" w:rsidR="009334D8" w:rsidRPr="00535669" w:rsidRDefault="009334D8" w:rsidP="009334D8">
      <w:pPr>
        <w:autoSpaceDE w:val="0"/>
        <w:autoSpaceDN w:val="0"/>
        <w:adjustRightInd w:val="0"/>
        <w:ind w:left="116"/>
        <w:jc w:val="center"/>
        <w:rPr>
          <w:rFonts w:ascii="Futura Lt BT" w:eastAsia="Arial" w:hAnsi="Futura Lt BT" w:cs="Arial"/>
          <w:b/>
          <w:bCs/>
          <w:color w:val="EE0000"/>
          <w:sz w:val="22"/>
          <w:szCs w:val="22"/>
          <w:lang w:val="fr-FR"/>
        </w:rPr>
      </w:pPr>
      <w:r w:rsidRPr="00535669">
        <w:rPr>
          <w:rFonts w:ascii="Futura Lt BT" w:eastAsia="Arial" w:hAnsi="Futura Lt BT" w:cs="Arial"/>
          <w:b/>
          <w:bCs/>
          <w:color w:val="EE0000"/>
          <w:sz w:val="22"/>
          <w:szCs w:val="22"/>
          <w:lang w:val="fr-FR"/>
        </w:rPr>
        <w:t>OU</w:t>
      </w:r>
    </w:p>
    <w:p w14:paraId="52EDC355" w14:textId="77777777" w:rsidR="009334D8" w:rsidRPr="00535669" w:rsidRDefault="009334D8" w:rsidP="009334D8">
      <w:pPr>
        <w:autoSpaceDE w:val="0"/>
        <w:autoSpaceDN w:val="0"/>
        <w:adjustRightInd w:val="0"/>
        <w:ind w:left="116"/>
        <w:jc w:val="both"/>
        <w:rPr>
          <w:rFonts w:ascii="Futura Lt BT" w:eastAsia="Arial" w:hAnsi="Futura Lt BT" w:cs="Arial"/>
          <w:color w:val="EE0000"/>
          <w:sz w:val="22"/>
          <w:szCs w:val="22"/>
          <w:lang w:val="fr-FR"/>
        </w:rPr>
      </w:pPr>
    </w:p>
    <w:p w14:paraId="066B69D3" w14:textId="65A4CCE0" w:rsidR="009334D8" w:rsidRPr="00535669" w:rsidRDefault="009334D8" w:rsidP="009334D8">
      <w:pPr>
        <w:autoSpaceDE w:val="0"/>
        <w:autoSpaceDN w:val="0"/>
        <w:adjustRightInd w:val="0"/>
        <w:ind w:left="116"/>
        <w:jc w:val="both"/>
        <w:rPr>
          <w:rFonts w:ascii="Futura Lt BT" w:eastAsia="Arial" w:hAnsi="Futura Lt BT" w:cs="Arial"/>
          <w:color w:val="EE0000"/>
          <w:sz w:val="22"/>
          <w:szCs w:val="22"/>
          <w:lang w:val="fr-FR"/>
        </w:rPr>
      </w:pPr>
      <w:r w:rsidRPr="00535669">
        <w:rPr>
          <w:rFonts w:ascii="Futura Lt BT" w:eastAsia="Arial" w:hAnsi="Futura Lt BT" w:cs="Arial"/>
          <w:color w:val="EE0000"/>
          <w:sz w:val="22"/>
          <w:szCs w:val="22"/>
          <w:lang w:val="fr-FR"/>
        </w:rPr>
        <w:lastRenderedPageBreak/>
        <w:t xml:space="preserve">La collectivité / l’établissement décide de fixer les montants forfaitaires suivants (dans la limite des taux maximaux indiqués ci-dessus) : </w:t>
      </w:r>
    </w:p>
    <w:p w14:paraId="02BC4DFD" w14:textId="5C1B5B2B" w:rsidR="009334D8" w:rsidRPr="00535669" w:rsidRDefault="009334D8" w:rsidP="009334D8">
      <w:pPr>
        <w:pStyle w:val="Paragraphedeliste"/>
        <w:numPr>
          <w:ilvl w:val="0"/>
          <w:numId w:val="2"/>
        </w:numPr>
        <w:spacing w:before="27"/>
        <w:jc w:val="both"/>
        <w:rPr>
          <w:rFonts w:ascii="Futura Lt BT" w:eastAsia="Arial" w:hAnsi="Futura Lt BT" w:cs="Arial"/>
          <w:color w:val="EE0000"/>
          <w:sz w:val="22"/>
          <w:szCs w:val="22"/>
          <w:lang w:val="fr-FR"/>
        </w:rPr>
      </w:pPr>
      <w:r w:rsidRPr="00535669">
        <w:rPr>
          <w:rFonts w:ascii="Futura Lt BT" w:eastAsia="Arial" w:hAnsi="Futura Lt BT" w:cs="Arial"/>
          <w:color w:val="EE0000"/>
          <w:sz w:val="22"/>
          <w:szCs w:val="22"/>
          <w:lang w:val="fr-FR"/>
        </w:rPr>
        <w:t xml:space="preserve">de … € par nuit, dans la majorité des cas </w:t>
      </w:r>
    </w:p>
    <w:p w14:paraId="0D0891D2" w14:textId="1ECF66CD" w:rsidR="009334D8" w:rsidRPr="00535669" w:rsidRDefault="009334D8" w:rsidP="009334D8">
      <w:pPr>
        <w:pStyle w:val="Paragraphedeliste"/>
        <w:numPr>
          <w:ilvl w:val="0"/>
          <w:numId w:val="2"/>
        </w:numPr>
        <w:spacing w:before="27"/>
        <w:jc w:val="both"/>
        <w:rPr>
          <w:rFonts w:ascii="Futura Lt BT" w:eastAsia="Arial" w:hAnsi="Futura Lt BT" w:cs="Arial"/>
          <w:color w:val="EE0000"/>
          <w:sz w:val="22"/>
          <w:szCs w:val="22"/>
          <w:lang w:val="fr-FR"/>
        </w:rPr>
      </w:pPr>
      <w:r w:rsidRPr="00535669">
        <w:rPr>
          <w:rFonts w:ascii="Futura Lt BT" w:eastAsia="Arial" w:hAnsi="Futura Lt BT" w:cs="Arial"/>
          <w:color w:val="EE0000"/>
          <w:sz w:val="22"/>
          <w:szCs w:val="22"/>
          <w:lang w:val="fr-FR"/>
        </w:rPr>
        <w:t xml:space="preserve">de … € par nuit, en cas d’hébergement dans les grandes villes (population ≥ 200 000 habitants) et les communes de la métropole du Grand Paris </w:t>
      </w:r>
    </w:p>
    <w:p w14:paraId="1CCECD88" w14:textId="32C3EEF8" w:rsidR="009334D8" w:rsidRPr="00535669" w:rsidRDefault="009334D8" w:rsidP="009334D8">
      <w:pPr>
        <w:pStyle w:val="Paragraphedeliste"/>
        <w:numPr>
          <w:ilvl w:val="0"/>
          <w:numId w:val="2"/>
        </w:numPr>
        <w:spacing w:before="27"/>
        <w:jc w:val="both"/>
        <w:rPr>
          <w:rFonts w:ascii="Futura Lt BT" w:eastAsia="Arial" w:hAnsi="Futura Lt BT" w:cs="Arial"/>
          <w:color w:val="EE0000"/>
          <w:sz w:val="22"/>
          <w:szCs w:val="22"/>
          <w:lang w:val="fr-FR"/>
        </w:rPr>
      </w:pPr>
      <w:r w:rsidRPr="00535669">
        <w:rPr>
          <w:rFonts w:ascii="Futura Lt BT" w:eastAsia="Arial" w:hAnsi="Futura Lt BT" w:cs="Arial"/>
          <w:color w:val="EE0000"/>
          <w:sz w:val="22"/>
          <w:szCs w:val="22"/>
          <w:lang w:val="fr-FR"/>
        </w:rPr>
        <w:t xml:space="preserve">de … € par nuit en cas d’hébergement dans la commune Paris. </w:t>
      </w:r>
    </w:p>
    <w:p w14:paraId="44AF9344" w14:textId="11410A14" w:rsidR="009334D8" w:rsidRPr="00535669" w:rsidRDefault="009334D8" w:rsidP="009334D8">
      <w:pPr>
        <w:pStyle w:val="Paragraphedeliste"/>
        <w:numPr>
          <w:ilvl w:val="0"/>
          <w:numId w:val="2"/>
        </w:numPr>
        <w:spacing w:before="27"/>
        <w:jc w:val="both"/>
        <w:rPr>
          <w:rFonts w:ascii="Futura Lt BT" w:eastAsia="Arial" w:hAnsi="Futura Lt BT" w:cs="Arial"/>
          <w:color w:val="EE0000"/>
          <w:sz w:val="22"/>
          <w:szCs w:val="22"/>
          <w:lang w:val="fr-FR"/>
        </w:rPr>
      </w:pPr>
      <w:r w:rsidRPr="00535669">
        <w:rPr>
          <w:rFonts w:ascii="Futura Lt BT" w:eastAsia="Arial" w:hAnsi="Futura Lt BT" w:cs="Arial"/>
          <w:color w:val="EE0000"/>
          <w:sz w:val="22"/>
          <w:szCs w:val="22"/>
          <w:lang w:val="fr-FR"/>
        </w:rPr>
        <w:t>de … € par nuit pour les agents reconnus en qualité de travailleurs handicapés et en situation de mobilité réduite</w:t>
      </w:r>
    </w:p>
    <w:p w14:paraId="61C7843D" w14:textId="77777777" w:rsidR="009334D8" w:rsidRPr="00535669" w:rsidRDefault="009334D8" w:rsidP="009334D8">
      <w:pPr>
        <w:autoSpaceDE w:val="0"/>
        <w:autoSpaceDN w:val="0"/>
        <w:adjustRightInd w:val="0"/>
        <w:ind w:left="116"/>
        <w:jc w:val="both"/>
        <w:rPr>
          <w:rFonts w:ascii="Futura Lt BT" w:eastAsia="Arial" w:hAnsi="Futura Lt BT" w:cs="Arial"/>
          <w:color w:val="7030A0"/>
          <w:sz w:val="22"/>
          <w:szCs w:val="22"/>
          <w:lang w:val="fr-FR"/>
        </w:rPr>
      </w:pPr>
    </w:p>
    <w:p w14:paraId="5D904538" w14:textId="77777777" w:rsidR="009334D8" w:rsidRPr="00535669" w:rsidRDefault="009334D8" w:rsidP="009334D8">
      <w:pPr>
        <w:autoSpaceDE w:val="0"/>
        <w:autoSpaceDN w:val="0"/>
        <w:adjustRightInd w:val="0"/>
        <w:ind w:left="116"/>
        <w:jc w:val="both"/>
        <w:rPr>
          <w:rFonts w:ascii="Futura Lt BT" w:eastAsia="Arial" w:hAnsi="Futura Lt BT" w:cs="Arial"/>
          <w:color w:val="7030A0"/>
          <w:sz w:val="22"/>
          <w:szCs w:val="22"/>
          <w:lang w:val="fr-FR"/>
        </w:rPr>
      </w:pPr>
    </w:p>
    <w:p w14:paraId="3E290807" w14:textId="77777777" w:rsidR="009334D8" w:rsidRPr="00535669" w:rsidRDefault="009334D8" w:rsidP="009334D8">
      <w:pPr>
        <w:autoSpaceDE w:val="0"/>
        <w:autoSpaceDN w:val="0"/>
        <w:adjustRightInd w:val="0"/>
        <w:ind w:left="116"/>
        <w:jc w:val="both"/>
        <w:rPr>
          <w:rFonts w:ascii="Futura Lt BT" w:eastAsia="Arial" w:hAnsi="Futura Lt BT" w:cs="Arial"/>
          <w:color w:val="000000" w:themeColor="text1"/>
          <w:sz w:val="22"/>
          <w:szCs w:val="22"/>
          <w:lang w:val="fr-FR"/>
        </w:rPr>
      </w:pPr>
      <w:r w:rsidRPr="00535669">
        <w:rPr>
          <w:rFonts w:ascii="Futura Lt BT" w:eastAsia="Arial" w:hAnsi="Futura Lt BT" w:cs="Arial"/>
          <w:color w:val="000000" w:themeColor="text1"/>
          <w:sz w:val="22"/>
          <w:szCs w:val="22"/>
          <w:lang w:val="fr-FR"/>
        </w:rPr>
        <w:t>Le remboursement forfaitaire sera revalorisé suivant les évolutions des textes règlementaires qui entreront en vigueur, sans qu’une nouvelle délibération soit nécessaire.</w:t>
      </w:r>
    </w:p>
    <w:p w14:paraId="4725D5A6" w14:textId="77777777" w:rsidR="009334D8" w:rsidRPr="00535669" w:rsidRDefault="009334D8" w:rsidP="009334D8">
      <w:pPr>
        <w:autoSpaceDE w:val="0"/>
        <w:autoSpaceDN w:val="0"/>
        <w:adjustRightInd w:val="0"/>
        <w:ind w:left="116"/>
        <w:jc w:val="both"/>
        <w:rPr>
          <w:rFonts w:ascii="Futura Lt BT" w:eastAsia="Arial" w:hAnsi="Futura Lt BT" w:cs="Arial"/>
          <w:color w:val="000000" w:themeColor="text1"/>
          <w:sz w:val="22"/>
          <w:szCs w:val="22"/>
          <w:lang w:val="fr-FR"/>
        </w:rPr>
      </w:pPr>
    </w:p>
    <w:p w14:paraId="4C3DCD08" w14:textId="2DEAC363" w:rsidR="00573E1B" w:rsidRPr="00535669" w:rsidRDefault="00EB0336" w:rsidP="00757000">
      <w:pPr>
        <w:spacing w:before="27"/>
        <w:ind w:left="116"/>
        <w:jc w:val="both"/>
        <w:rPr>
          <w:rFonts w:ascii="Futura Lt BT" w:eastAsia="Arial" w:hAnsi="Futura Lt BT" w:cs="Arial"/>
          <w:sz w:val="22"/>
          <w:szCs w:val="22"/>
          <w:lang w:val="fr-FR"/>
        </w:rPr>
      </w:pPr>
      <w:r w:rsidRPr="00535669">
        <w:rPr>
          <w:rFonts w:ascii="Futura Lt BT" w:eastAsia="Arial" w:hAnsi="Futura Lt BT" w:cs="Arial"/>
          <w:sz w:val="22"/>
          <w:szCs w:val="22"/>
          <w:lang w:val="fr-FR"/>
        </w:rPr>
        <w:t>Aucun remboursement n’est possible à l’occasion du passage</w:t>
      </w:r>
      <w:r w:rsidR="00AF20C0" w:rsidRPr="00535669">
        <w:rPr>
          <w:rFonts w:ascii="Futura Lt BT" w:eastAsia="Arial" w:hAnsi="Futura Lt BT" w:cs="Arial"/>
          <w:sz w:val="22"/>
          <w:szCs w:val="22"/>
          <w:lang w:val="fr-FR"/>
        </w:rPr>
        <w:t xml:space="preserve"> d’un concours ou </w:t>
      </w:r>
      <w:r w:rsidR="00080E97" w:rsidRPr="00535669">
        <w:rPr>
          <w:rFonts w:ascii="Futura Lt BT" w:eastAsia="Arial" w:hAnsi="Futura Lt BT" w:cs="Arial"/>
          <w:sz w:val="22"/>
          <w:szCs w:val="22"/>
          <w:lang w:val="fr-FR"/>
        </w:rPr>
        <w:t xml:space="preserve">d’un </w:t>
      </w:r>
      <w:r w:rsidR="00AF20C0" w:rsidRPr="00535669">
        <w:rPr>
          <w:rFonts w:ascii="Futura Lt BT" w:eastAsia="Arial" w:hAnsi="Futura Lt BT" w:cs="Arial"/>
          <w:sz w:val="22"/>
          <w:szCs w:val="22"/>
          <w:lang w:val="fr-FR"/>
        </w:rPr>
        <w:t>examen.</w:t>
      </w:r>
    </w:p>
    <w:p w14:paraId="178DD7C8" w14:textId="77777777" w:rsidR="00AF20C0" w:rsidRPr="00535669" w:rsidRDefault="00AF20C0" w:rsidP="00757000">
      <w:pPr>
        <w:spacing w:before="27"/>
        <w:ind w:left="116"/>
        <w:jc w:val="both"/>
        <w:rPr>
          <w:rFonts w:ascii="Futura Lt BT" w:eastAsia="Arial" w:hAnsi="Futura Lt BT" w:cs="Arial"/>
          <w:sz w:val="22"/>
          <w:szCs w:val="22"/>
          <w:lang w:val="fr-FR"/>
        </w:rPr>
      </w:pPr>
    </w:p>
    <w:p w14:paraId="79EF921B" w14:textId="77777777" w:rsidR="00054416" w:rsidRPr="00535669" w:rsidRDefault="00054416" w:rsidP="00054416">
      <w:pPr>
        <w:pStyle w:val="Paragraphedeliste"/>
        <w:numPr>
          <w:ilvl w:val="0"/>
          <w:numId w:val="6"/>
        </w:numPr>
        <w:spacing w:before="27"/>
        <w:jc w:val="both"/>
        <w:rPr>
          <w:rFonts w:ascii="Futura Lt BT" w:eastAsia="Arial" w:hAnsi="Futura Lt BT" w:cs="Arial"/>
          <w:sz w:val="22"/>
          <w:szCs w:val="22"/>
          <w:lang w:val="fr-FR"/>
        </w:rPr>
      </w:pPr>
      <w:r w:rsidRPr="00535669">
        <w:rPr>
          <w:rFonts w:ascii="Futura Lt BT" w:eastAsia="Arial" w:hAnsi="Futura Lt BT" w:cs="Arial"/>
          <w:sz w:val="22"/>
          <w:szCs w:val="22"/>
          <w:lang w:val="fr-FR"/>
        </w:rPr>
        <w:t>Les modalités de remboursement</w:t>
      </w:r>
    </w:p>
    <w:p w14:paraId="76C50CB7" w14:textId="77777777" w:rsidR="00054416" w:rsidRPr="00535669" w:rsidRDefault="00054416" w:rsidP="00757000">
      <w:pPr>
        <w:spacing w:before="27"/>
        <w:ind w:left="116"/>
        <w:jc w:val="both"/>
        <w:rPr>
          <w:rFonts w:ascii="Futura Lt BT" w:eastAsia="Arial" w:hAnsi="Futura Lt BT" w:cs="Arial"/>
          <w:sz w:val="22"/>
          <w:szCs w:val="22"/>
          <w:lang w:val="fr-FR"/>
        </w:rPr>
      </w:pPr>
    </w:p>
    <w:p w14:paraId="683A0FA6" w14:textId="77777777" w:rsidR="00080E97" w:rsidRPr="00535669" w:rsidRDefault="00054416" w:rsidP="00054416">
      <w:pPr>
        <w:autoSpaceDE w:val="0"/>
        <w:autoSpaceDN w:val="0"/>
        <w:adjustRightInd w:val="0"/>
        <w:ind w:left="116"/>
        <w:jc w:val="both"/>
        <w:rPr>
          <w:rFonts w:ascii="Futura Lt BT" w:eastAsia="Arial" w:hAnsi="Futura Lt BT" w:cs="Arial"/>
          <w:sz w:val="22"/>
          <w:szCs w:val="22"/>
          <w:lang w:val="fr-FR"/>
        </w:rPr>
      </w:pPr>
      <w:r w:rsidRPr="00535669">
        <w:rPr>
          <w:rFonts w:ascii="Futura Lt BT" w:eastAsia="Arial" w:hAnsi="Futura Lt BT" w:cs="Arial"/>
          <w:color w:val="EE0000"/>
          <w:sz w:val="22"/>
          <w:szCs w:val="22"/>
          <w:lang w:val="fr-FR"/>
        </w:rPr>
        <w:t xml:space="preserve">(Le cas échéant) ……………………………. (collectivité ou établissement public) </w:t>
      </w:r>
      <w:r w:rsidRPr="00535669">
        <w:rPr>
          <w:rFonts w:ascii="Futura Lt BT" w:eastAsia="Arial" w:hAnsi="Futura Lt BT" w:cs="Arial"/>
          <w:sz w:val="22"/>
          <w:szCs w:val="22"/>
          <w:lang w:val="fr-FR"/>
        </w:rPr>
        <w:t xml:space="preserve">peut consentir à l’agent une avance sur les frais de déplacement qu’il va engager, sur sa demande. </w:t>
      </w:r>
    </w:p>
    <w:p w14:paraId="0085D2E1" w14:textId="22566A55" w:rsidR="00054416" w:rsidRPr="00535669" w:rsidRDefault="00054416" w:rsidP="00054416">
      <w:pPr>
        <w:autoSpaceDE w:val="0"/>
        <w:autoSpaceDN w:val="0"/>
        <w:adjustRightInd w:val="0"/>
        <w:ind w:left="116"/>
        <w:jc w:val="both"/>
        <w:rPr>
          <w:rFonts w:ascii="Futura Lt BT" w:eastAsia="Arial" w:hAnsi="Futura Lt BT" w:cs="Arial"/>
          <w:sz w:val="22"/>
          <w:szCs w:val="22"/>
          <w:lang w:val="fr-FR"/>
        </w:rPr>
      </w:pPr>
      <w:r w:rsidRPr="00535669">
        <w:rPr>
          <w:rFonts w:ascii="Futura Lt BT" w:eastAsia="Arial" w:hAnsi="Futura Lt BT" w:cs="Arial"/>
          <w:sz w:val="22"/>
          <w:szCs w:val="22"/>
          <w:lang w:val="fr-FR"/>
        </w:rPr>
        <w:t>Cette avance peut être versée au vu de la présentation d’un état de frais provisoire accompagné de l’ordre de mission. La régularisation des avances doit intervenir au plus tard trois mois après le paiement des sommes avancées.</w:t>
      </w:r>
    </w:p>
    <w:p w14:paraId="28F7A1BC" w14:textId="77777777" w:rsidR="00054416" w:rsidRPr="00535669" w:rsidRDefault="00054416" w:rsidP="00757000">
      <w:pPr>
        <w:spacing w:before="27"/>
        <w:ind w:left="116"/>
        <w:jc w:val="both"/>
        <w:rPr>
          <w:rFonts w:ascii="Futura Lt BT" w:eastAsia="Arial" w:hAnsi="Futura Lt BT" w:cs="Arial"/>
          <w:sz w:val="22"/>
          <w:szCs w:val="22"/>
          <w:lang w:val="fr-FR"/>
        </w:rPr>
      </w:pPr>
    </w:p>
    <w:p w14:paraId="3F047247" w14:textId="77777777" w:rsidR="00E57D13" w:rsidRPr="00535669" w:rsidRDefault="00E57D13">
      <w:pPr>
        <w:rPr>
          <w:rFonts w:ascii="Futura Lt BT" w:eastAsia="Arial" w:hAnsi="Futura Lt BT" w:cs="Arial"/>
          <w:sz w:val="22"/>
          <w:szCs w:val="22"/>
          <w:lang w:val="fr-FR"/>
        </w:rPr>
      </w:pPr>
      <w:r w:rsidRPr="00535669">
        <w:rPr>
          <w:rFonts w:ascii="Futura Lt BT" w:eastAsia="Arial" w:hAnsi="Futura Lt BT" w:cs="Arial"/>
          <w:sz w:val="22"/>
          <w:szCs w:val="22"/>
          <w:lang w:val="fr-FR"/>
        </w:rPr>
        <w:br w:type="page"/>
      </w:r>
    </w:p>
    <w:p w14:paraId="28A0EFFD" w14:textId="78C42746" w:rsidR="00240706" w:rsidRPr="00535669" w:rsidRDefault="00240706" w:rsidP="00240706">
      <w:pPr>
        <w:autoSpaceDE w:val="0"/>
        <w:autoSpaceDN w:val="0"/>
        <w:adjustRightInd w:val="0"/>
        <w:jc w:val="center"/>
        <w:rPr>
          <w:rFonts w:ascii="Futura Lt BT" w:hAnsi="Futura Lt BT"/>
          <w:b/>
          <w:color w:val="000000"/>
          <w:sz w:val="28"/>
          <w:szCs w:val="22"/>
          <w:u w:val="single"/>
          <w:lang w:val="fr-FR"/>
        </w:rPr>
      </w:pPr>
      <w:r w:rsidRPr="00535669">
        <w:rPr>
          <w:rFonts w:ascii="Futura Lt BT" w:hAnsi="Futura Lt BT"/>
          <w:b/>
          <w:color w:val="000000"/>
          <w:sz w:val="28"/>
          <w:szCs w:val="22"/>
          <w:u w:val="single"/>
          <w:lang w:val="fr-FR"/>
        </w:rPr>
        <w:lastRenderedPageBreak/>
        <w:t>LE CONSEIL………. , AYANT ENTENDU L’EXPOS</w:t>
      </w:r>
      <w:r w:rsidR="00FE1B9F" w:rsidRPr="00535669">
        <w:rPr>
          <w:rFonts w:ascii="Futura Lt BT" w:hAnsi="Futura Lt BT"/>
          <w:b/>
          <w:color w:val="000000"/>
          <w:sz w:val="28"/>
          <w:szCs w:val="22"/>
          <w:u w:val="single"/>
          <w:lang w:val="fr-FR"/>
        </w:rPr>
        <w:t>É</w:t>
      </w:r>
      <w:r w:rsidRPr="00535669">
        <w:rPr>
          <w:rFonts w:ascii="Futura Lt BT" w:hAnsi="Futura Lt BT"/>
          <w:b/>
          <w:color w:val="000000"/>
          <w:sz w:val="28"/>
          <w:szCs w:val="22"/>
          <w:u w:val="single"/>
          <w:lang w:val="fr-FR"/>
        </w:rPr>
        <w:t xml:space="preserve"> DU </w:t>
      </w:r>
      <w:r w:rsidRPr="00535669">
        <w:rPr>
          <w:rFonts w:ascii="Futura Lt BT" w:hAnsi="Futura Lt BT"/>
          <w:b/>
          <w:color w:val="EE0000"/>
          <w:sz w:val="28"/>
          <w:szCs w:val="22"/>
          <w:u w:val="single"/>
          <w:lang w:val="fr-FR"/>
        </w:rPr>
        <w:t>MAI</w:t>
      </w:r>
      <w:r w:rsidRPr="00535669">
        <w:rPr>
          <w:rFonts w:ascii="Futura Lt BT" w:hAnsi="Futura Lt BT"/>
          <w:b/>
          <w:color w:val="FF0000"/>
          <w:sz w:val="28"/>
          <w:szCs w:val="22"/>
          <w:u w:val="single"/>
          <w:lang w:val="fr-FR"/>
        </w:rPr>
        <w:t>RE/PRESIDENT</w:t>
      </w:r>
      <w:r w:rsidRPr="00535669">
        <w:rPr>
          <w:rFonts w:ascii="Futura Lt BT" w:hAnsi="Futura Lt BT"/>
          <w:b/>
          <w:color w:val="000000"/>
          <w:sz w:val="28"/>
          <w:szCs w:val="22"/>
          <w:u w:val="single"/>
          <w:lang w:val="fr-FR"/>
        </w:rPr>
        <w:t>, D</w:t>
      </w:r>
      <w:r w:rsidR="00FE1B9F" w:rsidRPr="00535669">
        <w:rPr>
          <w:rFonts w:ascii="Futura Lt BT" w:hAnsi="Futura Lt BT"/>
          <w:b/>
          <w:color w:val="000000"/>
          <w:sz w:val="28"/>
          <w:szCs w:val="22"/>
          <w:u w:val="single"/>
          <w:lang w:val="fr-FR"/>
        </w:rPr>
        <w:t>É</w:t>
      </w:r>
      <w:r w:rsidRPr="00535669">
        <w:rPr>
          <w:rFonts w:ascii="Futura Lt BT" w:hAnsi="Futura Lt BT"/>
          <w:b/>
          <w:color w:val="000000"/>
          <w:sz w:val="28"/>
          <w:szCs w:val="22"/>
          <w:u w:val="single"/>
          <w:lang w:val="fr-FR"/>
        </w:rPr>
        <w:t>CIDE :</w:t>
      </w:r>
    </w:p>
    <w:p w14:paraId="41238524" w14:textId="77777777" w:rsidR="00240706" w:rsidRPr="00535669" w:rsidRDefault="00240706" w:rsidP="00240706">
      <w:pPr>
        <w:autoSpaceDE w:val="0"/>
        <w:autoSpaceDN w:val="0"/>
        <w:adjustRightInd w:val="0"/>
        <w:jc w:val="center"/>
        <w:rPr>
          <w:rFonts w:ascii="Futura Lt BT" w:hAnsi="Futura Lt BT"/>
          <w:b/>
          <w:color w:val="000000"/>
          <w:sz w:val="28"/>
          <w:szCs w:val="22"/>
          <w:u w:val="single"/>
          <w:lang w:val="fr-FR"/>
        </w:rPr>
      </w:pPr>
    </w:p>
    <w:p w14:paraId="4263EDBC" w14:textId="72D42BC0" w:rsidR="00573E1B" w:rsidRPr="00535669" w:rsidRDefault="004D78B2" w:rsidP="00573E1B">
      <w:pPr>
        <w:autoSpaceDE w:val="0"/>
        <w:autoSpaceDN w:val="0"/>
        <w:adjustRightInd w:val="0"/>
        <w:ind w:firstLine="567"/>
        <w:rPr>
          <w:rFonts w:ascii="Futura Lt BT" w:hAnsi="Futura Lt BT"/>
          <w:i/>
          <w:iCs/>
          <w:sz w:val="21"/>
          <w:szCs w:val="21"/>
          <w:lang w:val="fr-FR"/>
        </w:rPr>
      </w:pPr>
      <w:r w:rsidRPr="00535669">
        <w:rPr>
          <w:rFonts w:ascii="Futura Lt BT" w:hAnsi="Futura Lt BT"/>
          <w:i/>
          <w:iCs/>
          <w:sz w:val="21"/>
          <w:szCs w:val="21"/>
          <w:lang w:val="fr-FR"/>
        </w:rPr>
        <w:t>Vu le Code Général de la Fonction Publique, notamment l’article L723-1,</w:t>
      </w:r>
    </w:p>
    <w:p w14:paraId="0EA419BF" w14:textId="77777777" w:rsidR="00573E1B" w:rsidRPr="00535669" w:rsidRDefault="00573E1B" w:rsidP="00573E1B">
      <w:pPr>
        <w:autoSpaceDE w:val="0"/>
        <w:autoSpaceDN w:val="0"/>
        <w:adjustRightInd w:val="0"/>
        <w:rPr>
          <w:rFonts w:ascii="Futura Lt BT" w:hAnsi="Futura Lt BT" w:cs="Futura Lt BT"/>
          <w:sz w:val="21"/>
          <w:szCs w:val="21"/>
          <w:lang w:val="fr-FR"/>
        </w:rPr>
      </w:pPr>
    </w:p>
    <w:p w14:paraId="487C5CB3" w14:textId="77777777" w:rsidR="00240706" w:rsidRPr="00535669" w:rsidRDefault="00573E1B" w:rsidP="00573E1B">
      <w:pPr>
        <w:autoSpaceDE w:val="0"/>
        <w:autoSpaceDN w:val="0"/>
        <w:adjustRightInd w:val="0"/>
        <w:ind w:firstLine="567"/>
        <w:rPr>
          <w:rFonts w:ascii="Futura Lt BT" w:hAnsi="Futura Lt BT"/>
          <w:i/>
          <w:iCs/>
          <w:sz w:val="21"/>
          <w:szCs w:val="21"/>
          <w:lang w:val="fr-FR"/>
        </w:rPr>
      </w:pPr>
      <w:r w:rsidRPr="00535669">
        <w:rPr>
          <w:rFonts w:ascii="Futura Lt BT" w:hAnsi="Futura Lt BT"/>
          <w:i/>
          <w:iCs/>
          <w:sz w:val="21"/>
          <w:szCs w:val="21"/>
          <w:lang w:val="fr-FR"/>
        </w:rPr>
        <w:t>V</w:t>
      </w:r>
      <w:r w:rsidR="00240706" w:rsidRPr="00535669">
        <w:rPr>
          <w:rFonts w:ascii="Futura Lt BT" w:hAnsi="Futura Lt BT"/>
          <w:i/>
          <w:iCs/>
          <w:sz w:val="21"/>
          <w:szCs w:val="21"/>
          <w:lang w:val="fr-FR"/>
        </w:rPr>
        <w:t>u le décret n°2001-654 du 19 juillet 2001 fixant les conditions et modalités de règlement des frais occasionnés par les déplacements des personnels des collectivités locales et établissements publics mentionnés à l’article 2 de la loi n°84-53 du 26 janvier 1984 modifiée,</w:t>
      </w:r>
    </w:p>
    <w:p w14:paraId="65FD0E39" w14:textId="77777777" w:rsidR="00240706" w:rsidRPr="00535669" w:rsidRDefault="00240706" w:rsidP="00240706">
      <w:pPr>
        <w:ind w:firstLine="567"/>
        <w:jc w:val="both"/>
        <w:rPr>
          <w:rFonts w:ascii="Futura Lt BT" w:hAnsi="Futura Lt BT"/>
          <w:i/>
          <w:iCs/>
          <w:sz w:val="21"/>
          <w:szCs w:val="21"/>
          <w:lang w:val="fr-FR"/>
        </w:rPr>
      </w:pPr>
    </w:p>
    <w:p w14:paraId="3817A0AF" w14:textId="77777777" w:rsidR="00240706" w:rsidRPr="00535669" w:rsidRDefault="00240706" w:rsidP="00240706">
      <w:pPr>
        <w:ind w:firstLine="567"/>
        <w:jc w:val="both"/>
        <w:rPr>
          <w:rFonts w:ascii="Futura Lt BT" w:hAnsi="Futura Lt BT"/>
          <w:i/>
          <w:iCs/>
          <w:sz w:val="21"/>
          <w:szCs w:val="21"/>
          <w:lang w:val="fr-FR"/>
        </w:rPr>
      </w:pPr>
      <w:r w:rsidRPr="00535669">
        <w:rPr>
          <w:rFonts w:ascii="Futura Lt BT" w:hAnsi="Futura Lt BT"/>
          <w:i/>
          <w:iCs/>
          <w:sz w:val="21"/>
          <w:szCs w:val="21"/>
          <w:lang w:val="fr-FR"/>
        </w:rPr>
        <w:t>Vu le décret n°2006-781 du 3 juillet 2006 fixant les conditions et les modalités de règlement des frais occasionnés par les déplacements temporaires des personnels civils de l’Etat,</w:t>
      </w:r>
    </w:p>
    <w:p w14:paraId="7D7C3CB3" w14:textId="77777777" w:rsidR="00240706" w:rsidRPr="00535669" w:rsidRDefault="00240706" w:rsidP="00240706">
      <w:pPr>
        <w:ind w:firstLine="567"/>
        <w:jc w:val="both"/>
        <w:rPr>
          <w:rFonts w:ascii="Futura Lt BT" w:hAnsi="Futura Lt BT"/>
          <w:i/>
          <w:iCs/>
          <w:sz w:val="21"/>
          <w:szCs w:val="21"/>
          <w:lang w:val="fr-FR"/>
        </w:rPr>
      </w:pPr>
    </w:p>
    <w:p w14:paraId="2231AB25" w14:textId="77777777" w:rsidR="00240706" w:rsidRPr="00535669" w:rsidRDefault="00757000" w:rsidP="00240706">
      <w:pPr>
        <w:ind w:firstLine="567"/>
        <w:jc w:val="both"/>
        <w:rPr>
          <w:rFonts w:ascii="Futura Lt BT" w:hAnsi="Futura Lt BT"/>
          <w:i/>
          <w:iCs/>
          <w:sz w:val="21"/>
          <w:szCs w:val="21"/>
          <w:lang w:val="fr-FR"/>
        </w:rPr>
      </w:pPr>
      <w:r w:rsidRPr="00535669">
        <w:rPr>
          <w:rFonts w:ascii="Futura Lt BT" w:hAnsi="Futura Lt BT"/>
          <w:i/>
          <w:iCs/>
          <w:sz w:val="21"/>
          <w:szCs w:val="21"/>
          <w:lang w:val="fr-FR"/>
        </w:rPr>
        <w:t>Vu l’a</w:t>
      </w:r>
      <w:r w:rsidR="00240706" w:rsidRPr="00535669">
        <w:rPr>
          <w:rFonts w:ascii="Futura Lt BT" w:hAnsi="Futura Lt BT"/>
          <w:i/>
          <w:iCs/>
          <w:sz w:val="21"/>
          <w:szCs w:val="21"/>
          <w:lang w:val="fr-FR"/>
        </w:rPr>
        <w:t>rrêté du 3 juillet 2006 modifié fixant les taux des indemnités kilométriques prévues à l'article 10 du décret n° 2006-781 du 3 juillet 2006 fixant les conditions et les modalités de règlement des frais occasionnés par les déplacements temporaires des personnels de l'Etat,</w:t>
      </w:r>
    </w:p>
    <w:p w14:paraId="667F77B1" w14:textId="77777777" w:rsidR="00240706" w:rsidRPr="00535669" w:rsidRDefault="00240706" w:rsidP="00240706">
      <w:pPr>
        <w:ind w:firstLine="567"/>
        <w:jc w:val="both"/>
        <w:rPr>
          <w:rFonts w:ascii="Futura Lt BT" w:hAnsi="Futura Lt BT"/>
          <w:i/>
          <w:iCs/>
          <w:sz w:val="21"/>
          <w:szCs w:val="21"/>
          <w:lang w:val="fr-FR"/>
        </w:rPr>
      </w:pPr>
    </w:p>
    <w:p w14:paraId="431FA58E" w14:textId="77777777" w:rsidR="00240706" w:rsidRPr="00535669" w:rsidRDefault="00757000" w:rsidP="00240706">
      <w:pPr>
        <w:ind w:firstLine="567"/>
        <w:jc w:val="both"/>
        <w:rPr>
          <w:rFonts w:ascii="Futura Lt BT" w:hAnsi="Futura Lt BT"/>
          <w:i/>
          <w:iCs/>
          <w:sz w:val="21"/>
          <w:szCs w:val="21"/>
          <w:lang w:val="fr-FR"/>
        </w:rPr>
      </w:pPr>
      <w:r w:rsidRPr="00535669">
        <w:rPr>
          <w:rFonts w:ascii="Futura Lt BT" w:hAnsi="Futura Lt BT"/>
          <w:i/>
          <w:iCs/>
          <w:sz w:val="21"/>
          <w:szCs w:val="21"/>
          <w:lang w:val="fr-FR"/>
        </w:rPr>
        <w:t>Vu l’a</w:t>
      </w:r>
      <w:r w:rsidR="00240706" w:rsidRPr="00535669">
        <w:rPr>
          <w:rFonts w:ascii="Futura Lt BT" w:hAnsi="Futura Lt BT"/>
          <w:i/>
          <w:iCs/>
          <w:sz w:val="21"/>
          <w:szCs w:val="21"/>
          <w:lang w:val="fr-FR"/>
        </w:rPr>
        <w:t>rrêté du 3 juillet 2006 modifié fixant les taux des indemnités de mission prévues à l'article 3 du décret n° 2006-781 du 3 juillet 2006 fixant les conditions et les modalités de règlement des frais occasionnés par les déplacements temporaires des personnels civils de l'Etat,</w:t>
      </w:r>
    </w:p>
    <w:p w14:paraId="301F13C6" w14:textId="77777777" w:rsidR="00757000" w:rsidRPr="00535669" w:rsidRDefault="00757000" w:rsidP="00240706">
      <w:pPr>
        <w:ind w:firstLine="567"/>
        <w:jc w:val="both"/>
        <w:rPr>
          <w:rFonts w:ascii="Futura Lt BT" w:hAnsi="Futura Lt BT"/>
          <w:bCs/>
          <w:i/>
          <w:iCs/>
          <w:sz w:val="21"/>
          <w:szCs w:val="21"/>
        </w:rPr>
      </w:pPr>
    </w:p>
    <w:p w14:paraId="62DF620E" w14:textId="5165AAAD" w:rsidR="00331B54" w:rsidRPr="00535669" w:rsidRDefault="00757000" w:rsidP="00331B54">
      <w:pPr>
        <w:ind w:firstLine="567"/>
        <w:jc w:val="both"/>
        <w:rPr>
          <w:rFonts w:ascii="Futura Lt BT" w:hAnsi="Futura Lt BT"/>
          <w:i/>
          <w:iCs/>
          <w:sz w:val="21"/>
          <w:szCs w:val="21"/>
          <w:lang w:val="fr-FR"/>
        </w:rPr>
      </w:pPr>
      <w:r w:rsidRPr="00535669">
        <w:rPr>
          <w:rFonts w:ascii="Futura Lt BT" w:hAnsi="Futura Lt BT"/>
          <w:bCs/>
          <w:i/>
          <w:iCs/>
          <w:sz w:val="21"/>
          <w:szCs w:val="21"/>
          <w:lang w:val="fr-FR"/>
        </w:rPr>
        <w:t xml:space="preserve">Vu l’arrêté du </w:t>
      </w:r>
      <w:r w:rsidR="00331B54" w:rsidRPr="00535669">
        <w:rPr>
          <w:rFonts w:ascii="Futura Lt BT" w:hAnsi="Futura Lt BT"/>
          <w:bCs/>
          <w:i/>
          <w:iCs/>
          <w:sz w:val="21"/>
          <w:szCs w:val="21"/>
          <w:lang w:val="fr-FR"/>
        </w:rPr>
        <w:t>28 décembre 2020 fixant le montant maximum de l'indemnité forfaitaire prévue à l'article 14 du décret n° 2001-654 du 19 juillet 2001</w:t>
      </w:r>
      <w:r w:rsidR="001A5B32" w:rsidRPr="00535669">
        <w:rPr>
          <w:rFonts w:ascii="Futura Lt BT" w:hAnsi="Futura Lt BT"/>
          <w:bCs/>
          <w:i/>
          <w:iCs/>
          <w:sz w:val="21"/>
          <w:szCs w:val="21"/>
          <w:lang w:val="fr-FR"/>
        </w:rPr>
        <w:t>.</w:t>
      </w:r>
    </w:p>
    <w:p w14:paraId="1979FA93" w14:textId="77777777" w:rsidR="00331B54" w:rsidRPr="00535669" w:rsidRDefault="00331B54" w:rsidP="00240706">
      <w:pPr>
        <w:ind w:firstLine="567"/>
        <w:jc w:val="both"/>
        <w:rPr>
          <w:rFonts w:ascii="Futura Lt BT" w:hAnsi="Futura Lt BT"/>
          <w:i/>
          <w:iCs/>
          <w:sz w:val="21"/>
          <w:szCs w:val="21"/>
          <w:lang w:val="fr-FR"/>
        </w:rPr>
      </w:pPr>
    </w:p>
    <w:p w14:paraId="301AEF7D" w14:textId="77777777" w:rsidR="00240706" w:rsidRPr="00535669" w:rsidRDefault="00240706" w:rsidP="00240706">
      <w:pPr>
        <w:ind w:firstLine="567"/>
        <w:jc w:val="both"/>
        <w:rPr>
          <w:rFonts w:ascii="Futura Lt BT" w:hAnsi="Futura Lt BT"/>
          <w:i/>
          <w:iCs/>
          <w:sz w:val="21"/>
          <w:szCs w:val="21"/>
          <w:lang w:val="fr-FR"/>
        </w:rPr>
      </w:pPr>
    </w:p>
    <w:p w14:paraId="14626362" w14:textId="51C6E03C" w:rsidR="00240706" w:rsidRPr="00535669" w:rsidRDefault="00240706" w:rsidP="00240706">
      <w:pPr>
        <w:ind w:firstLine="567"/>
        <w:rPr>
          <w:rFonts w:ascii="Futura Lt BT" w:hAnsi="Futura Lt BT"/>
          <w:i/>
          <w:iCs/>
          <w:sz w:val="21"/>
          <w:szCs w:val="21"/>
          <w:lang w:val="fr-FR"/>
        </w:rPr>
      </w:pPr>
      <w:r w:rsidRPr="00535669">
        <w:rPr>
          <w:rFonts w:ascii="Futura Lt BT" w:hAnsi="Futura Lt BT"/>
          <w:i/>
          <w:iCs/>
          <w:color w:val="EE0000"/>
          <w:sz w:val="21"/>
          <w:szCs w:val="21"/>
          <w:lang w:val="fr-FR"/>
        </w:rPr>
        <w:t xml:space="preserve">Vu l’avis du Comité </w:t>
      </w:r>
      <w:r w:rsidR="00F979B6" w:rsidRPr="00535669">
        <w:rPr>
          <w:rFonts w:ascii="Futura Lt BT" w:hAnsi="Futura Lt BT"/>
          <w:i/>
          <w:iCs/>
          <w:color w:val="EE0000"/>
          <w:sz w:val="21"/>
          <w:szCs w:val="21"/>
          <w:lang w:val="fr-FR"/>
        </w:rPr>
        <w:t>Social Territorial</w:t>
      </w:r>
      <w:r w:rsidRPr="00535669">
        <w:rPr>
          <w:rFonts w:ascii="Futura Lt BT" w:hAnsi="Futura Lt BT"/>
          <w:i/>
          <w:iCs/>
          <w:color w:val="EE0000"/>
          <w:sz w:val="21"/>
          <w:szCs w:val="21"/>
          <w:lang w:val="fr-FR"/>
        </w:rPr>
        <w:t xml:space="preserve"> en date du ………………………………………………………,</w:t>
      </w:r>
    </w:p>
    <w:p w14:paraId="1D8B5955" w14:textId="77777777" w:rsidR="00240706" w:rsidRPr="00535669" w:rsidRDefault="00240706" w:rsidP="00240706">
      <w:pPr>
        <w:ind w:firstLine="540"/>
        <w:jc w:val="both"/>
        <w:rPr>
          <w:rFonts w:ascii="Futura Lt BT" w:hAnsi="Futura Lt BT"/>
          <w:sz w:val="18"/>
          <w:lang w:val="fr-FR"/>
        </w:rPr>
      </w:pPr>
    </w:p>
    <w:p w14:paraId="05EEC43C" w14:textId="77777777" w:rsidR="00240706" w:rsidRPr="00535669" w:rsidRDefault="00240706" w:rsidP="00240706">
      <w:pPr>
        <w:ind w:firstLine="540"/>
        <w:jc w:val="both"/>
        <w:rPr>
          <w:rFonts w:ascii="Futura Lt BT" w:hAnsi="Futura Lt BT"/>
          <w:lang w:val="fr-FR"/>
        </w:rPr>
      </w:pPr>
    </w:p>
    <w:p w14:paraId="33EAE7AC" w14:textId="77777777" w:rsidR="00240706" w:rsidRPr="00535669" w:rsidRDefault="00240706" w:rsidP="00240706">
      <w:pPr>
        <w:autoSpaceDE w:val="0"/>
        <w:autoSpaceDN w:val="0"/>
        <w:adjustRightInd w:val="0"/>
        <w:jc w:val="both"/>
        <w:rPr>
          <w:rFonts w:ascii="Futura Lt BT" w:hAnsi="Futura Lt BT"/>
          <w:color w:val="000000"/>
          <w:sz w:val="22"/>
          <w:szCs w:val="22"/>
          <w:lang w:val="fr-FR"/>
        </w:rPr>
      </w:pPr>
      <w:r w:rsidRPr="00535669">
        <w:rPr>
          <w:rFonts w:ascii="Futura Lt BT" w:hAnsi="Futura Lt BT"/>
          <w:color w:val="000000"/>
          <w:sz w:val="22"/>
          <w:szCs w:val="22"/>
          <w:lang w:val="fr-FR"/>
        </w:rPr>
        <w:t xml:space="preserve">D’adopter, à compter du ………, la proposition du </w:t>
      </w:r>
      <w:r w:rsidRPr="00535669">
        <w:rPr>
          <w:rFonts w:ascii="Futura Lt BT" w:hAnsi="Futura Lt BT"/>
          <w:color w:val="FF0000"/>
          <w:sz w:val="22"/>
          <w:szCs w:val="22"/>
          <w:lang w:val="fr-FR"/>
        </w:rPr>
        <w:t>Maire/Président</w:t>
      </w:r>
      <w:r w:rsidRPr="00535669">
        <w:rPr>
          <w:rFonts w:ascii="Futura Lt BT" w:hAnsi="Futura Lt BT"/>
          <w:color w:val="C00000"/>
          <w:sz w:val="22"/>
          <w:szCs w:val="22"/>
          <w:lang w:val="fr-FR"/>
        </w:rPr>
        <w:t xml:space="preserve"> </w:t>
      </w:r>
      <w:r w:rsidRPr="00535669">
        <w:rPr>
          <w:rFonts w:ascii="Futura Lt BT" w:hAnsi="Futura Lt BT"/>
          <w:color w:val="000000"/>
          <w:sz w:val="22"/>
          <w:szCs w:val="22"/>
          <w:lang w:val="fr-FR"/>
        </w:rPr>
        <w:t xml:space="preserve">relative à la prise en charge des frais de déplacement et d’hébergement dans les conditions évoquées ci-dessus. </w:t>
      </w:r>
    </w:p>
    <w:p w14:paraId="55C67BF6" w14:textId="77777777" w:rsidR="00240706" w:rsidRPr="00535669" w:rsidRDefault="00240706" w:rsidP="00240706">
      <w:pPr>
        <w:autoSpaceDE w:val="0"/>
        <w:autoSpaceDN w:val="0"/>
        <w:adjustRightInd w:val="0"/>
        <w:jc w:val="both"/>
        <w:rPr>
          <w:rFonts w:ascii="Futura Lt BT" w:hAnsi="Futura Lt BT"/>
          <w:color w:val="000000"/>
          <w:sz w:val="22"/>
          <w:szCs w:val="22"/>
          <w:lang w:val="fr-FR"/>
        </w:rPr>
      </w:pPr>
    </w:p>
    <w:p w14:paraId="3A8E7B56" w14:textId="77777777" w:rsidR="00240706" w:rsidRPr="00535669" w:rsidRDefault="00240706" w:rsidP="00240706">
      <w:pPr>
        <w:ind w:firstLine="540"/>
        <w:outlineLvl w:val="0"/>
        <w:rPr>
          <w:rFonts w:ascii="Futura Lt BT" w:hAnsi="Futura Lt BT"/>
          <w:sz w:val="22"/>
          <w:szCs w:val="22"/>
          <w:lang w:val="fr-FR"/>
        </w:rPr>
      </w:pPr>
    </w:p>
    <w:p w14:paraId="071E6C76" w14:textId="77777777" w:rsidR="00240706" w:rsidRPr="00535669" w:rsidRDefault="00240706" w:rsidP="00240706">
      <w:pPr>
        <w:rPr>
          <w:rFonts w:ascii="Futura Lt BT" w:hAnsi="Futura Lt BT" w:cs="Arial"/>
          <w:sz w:val="22"/>
          <w:szCs w:val="22"/>
          <w:lang w:val="fr-FR"/>
        </w:rPr>
      </w:pPr>
      <w:r w:rsidRPr="00535669">
        <w:rPr>
          <w:rFonts w:ascii="Futura Lt BT" w:hAnsi="Futura Lt BT" w:cs="Arial"/>
          <w:sz w:val="22"/>
          <w:szCs w:val="22"/>
          <w:lang w:val="fr-FR"/>
        </w:rPr>
        <w:t>Fait et délibéré à ……….… les jours, mois et an que dessus,</w:t>
      </w:r>
    </w:p>
    <w:p w14:paraId="353392A8" w14:textId="77777777" w:rsidR="00240706" w:rsidRPr="00535669" w:rsidRDefault="00240706" w:rsidP="00240706">
      <w:pPr>
        <w:rPr>
          <w:rFonts w:ascii="Futura Lt BT" w:hAnsi="Futura Lt BT" w:cs="Arial"/>
          <w:sz w:val="22"/>
          <w:szCs w:val="22"/>
          <w:lang w:val="fr-FR"/>
        </w:rPr>
      </w:pPr>
    </w:p>
    <w:p w14:paraId="168DFBD1" w14:textId="77777777" w:rsidR="00240706" w:rsidRPr="00535669" w:rsidRDefault="00240706" w:rsidP="00240706">
      <w:pPr>
        <w:rPr>
          <w:rFonts w:ascii="Futura Lt BT" w:hAnsi="Futura Lt BT" w:cs="Arial"/>
          <w:sz w:val="22"/>
          <w:szCs w:val="22"/>
          <w:lang w:val="fr-FR"/>
        </w:rPr>
      </w:pPr>
    </w:p>
    <w:p w14:paraId="60025106" w14:textId="77777777" w:rsidR="00240706" w:rsidRPr="00535669" w:rsidRDefault="00240706" w:rsidP="00240706">
      <w:pPr>
        <w:tabs>
          <w:tab w:val="center" w:pos="6237"/>
        </w:tabs>
        <w:rPr>
          <w:rFonts w:ascii="Futura Lt BT" w:hAnsi="Futura Lt BT" w:cs="Arial"/>
          <w:color w:val="FF0000"/>
          <w:sz w:val="22"/>
          <w:szCs w:val="22"/>
          <w:lang w:val="fr-FR"/>
        </w:rPr>
      </w:pPr>
      <w:r w:rsidRPr="00535669">
        <w:rPr>
          <w:rFonts w:ascii="Futura Lt BT" w:hAnsi="Futura Lt BT" w:cs="Arial"/>
          <w:sz w:val="22"/>
          <w:szCs w:val="22"/>
          <w:lang w:val="fr-FR"/>
        </w:rPr>
        <w:tab/>
        <w:t xml:space="preserve">Pour extrait certifié </w:t>
      </w:r>
      <w:r w:rsidRPr="00535669">
        <w:rPr>
          <w:rFonts w:ascii="Futura Lt BT" w:hAnsi="Futura Lt BT" w:cs="Arial"/>
          <w:color w:val="FF0000"/>
          <w:sz w:val="22"/>
          <w:szCs w:val="22"/>
          <w:lang w:val="fr-FR"/>
        </w:rPr>
        <w:t>conforme, le ………</w:t>
      </w:r>
    </w:p>
    <w:p w14:paraId="53EB33B0" w14:textId="77777777" w:rsidR="00240706" w:rsidRPr="00535669" w:rsidRDefault="00240706" w:rsidP="00240706">
      <w:pPr>
        <w:tabs>
          <w:tab w:val="center" w:pos="6237"/>
        </w:tabs>
        <w:rPr>
          <w:rFonts w:ascii="Futura Lt BT" w:hAnsi="Futura Lt BT" w:cs="Arial"/>
          <w:color w:val="FF0000"/>
          <w:sz w:val="22"/>
          <w:szCs w:val="22"/>
          <w:lang w:val="fr-FR"/>
        </w:rPr>
      </w:pPr>
      <w:r w:rsidRPr="00535669">
        <w:rPr>
          <w:rFonts w:ascii="Futura Lt BT" w:hAnsi="Futura Lt BT" w:cs="Arial"/>
          <w:color w:val="FF0000"/>
          <w:sz w:val="22"/>
          <w:szCs w:val="22"/>
          <w:lang w:val="fr-FR"/>
        </w:rPr>
        <w:tab/>
      </w:r>
      <w:r w:rsidRPr="00535669">
        <w:rPr>
          <w:rFonts w:ascii="Futura Lt BT" w:hAnsi="Futura Lt BT" w:cs="Arial"/>
          <w:i/>
          <w:color w:val="FF0000"/>
          <w:sz w:val="22"/>
          <w:szCs w:val="22"/>
          <w:lang w:val="fr-FR"/>
        </w:rPr>
        <w:t>Le Maire ou le Président</w:t>
      </w:r>
      <w:r w:rsidRPr="00535669">
        <w:rPr>
          <w:rFonts w:ascii="Futura Lt BT" w:hAnsi="Futura Lt BT" w:cs="Arial"/>
          <w:color w:val="FF0000"/>
          <w:sz w:val="22"/>
          <w:szCs w:val="22"/>
          <w:lang w:val="fr-FR"/>
        </w:rPr>
        <w:t>,</w:t>
      </w:r>
    </w:p>
    <w:p w14:paraId="012ABEFB" w14:textId="77777777" w:rsidR="00240706" w:rsidRPr="00535669" w:rsidRDefault="00240706" w:rsidP="00240706">
      <w:pPr>
        <w:tabs>
          <w:tab w:val="center" w:pos="6237"/>
        </w:tabs>
        <w:rPr>
          <w:rFonts w:ascii="Futura Lt BT" w:hAnsi="Futura Lt BT" w:cs="Arial"/>
          <w:sz w:val="22"/>
          <w:szCs w:val="22"/>
          <w:lang w:val="fr-FR"/>
        </w:rPr>
      </w:pPr>
      <w:r w:rsidRPr="00535669">
        <w:rPr>
          <w:rFonts w:ascii="Futura Lt BT" w:hAnsi="Futura Lt BT" w:cs="Arial"/>
          <w:sz w:val="22"/>
          <w:szCs w:val="22"/>
          <w:lang w:val="fr-FR"/>
        </w:rPr>
        <w:tab/>
      </w:r>
    </w:p>
    <w:p w14:paraId="5FED6711" w14:textId="77777777" w:rsidR="00240706" w:rsidRPr="00535669" w:rsidRDefault="00240706" w:rsidP="00240706">
      <w:pPr>
        <w:tabs>
          <w:tab w:val="center" w:pos="6237"/>
        </w:tabs>
        <w:rPr>
          <w:rFonts w:ascii="Futura Lt BT" w:hAnsi="Futura Lt BT" w:cs="Arial"/>
          <w:sz w:val="22"/>
          <w:szCs w:val="22"/>
          <w:lang w:val="fr-FR"/>
        </w:rPr>
      </w:pPr>
      <w:r w:rsidRPr="00535669">
        <w:rPr>
          <w:rFonts w:ascii="Futura Lt BT" w:hAnsi="Futura Lt BT" w:cs="Arial"/>
          <w:sz w:val="22"/>
          <w:szCs w:val="22"/>
          <w:lang w:val="fr-FR"/>
        </w:rPr>
        <w:tab/>
        <w:t>(Signature)</w:t>
      </w:r>
    </w:p>
    <w:p w14:paraId="3197E6BF" w14:textId="77777777" w:rsidR="00240706" w:rsidRPr="00535669" w:rsidRDefault="00240706" w:rsidP="00240706">
      <w:pPr>
        <w:autoSpaceDE w:val="0"/>
        <w:autoSpaceDN w:val="0"/>
        <w:adjustRightInd w:val="0"/>
        <w:rPr>
          <w:rFonts w:ascii="Futura Lt BT" w:hAnsi="Futura Lt BT"/>
          <w:sz w:val="22"/>
          <w:szCs w:val="22"/>
          <w:lang w:val="fr-FR"/>
        </w:rPr>
      </w:pPr>
    </w:p>
    <w:p w14:paraId="2B7BFE16" w14:textId="77777777" w:rsidR="00240706" w:rsidRPr="00535669" w:rsidRDefault="00240706" w:rsidP="00240706">
      <w:pPr>
        <w:autoSpaceDE w:val="0"/>
        <w:autoSpaceDN w:val="0"/>
        <w:adjustRightInd w:val="0"/>
        <w:rPr>
          <w:rFonts w:ascii="Futura Lt BT" w:hAnsi="Futura Lt BT"/>
          <w:sz w:val="22"/>
          <w:szCs w:val="22"/>
          <w:lang w:val="fr-FR"/>
        </w:rPr>
      </w:pPr>
    </w:p>
    <w:p w14:paraId="4ECF5D85" w14:textId="77777777" w:rsidR="00240706" w:rsidRPr="00535669" w:rsidRDefault="00240706" w:rsidP="00240706">
      <w:pPr>
        <w:autoSpaceDE w:val="0"/>
        <w:autoSpaceDN w:val="0"/>
        <w:adjustRightInd w:val="0"/>
        <w:rPr>
          <w:rFonts w:ascii="Futura Lt BT" w:hAnsi="Futura Lt BT"/>
          <w:sz w:val="22"/>
          <w:szCs w:val="22"/>
          <w:lang w:val="fr-FR"/>
        </w:rPr>
      </w:pPr>
    </w:p>
    <w:p w14:paraId="044394C2" w14:textId="28B61B4C" w:rsidR="00240706" w:rsidRPr="00535669" w:rsidRDefault="00240706" w:rsidP="00240706">
      <w:pPr>
        <w:pStyle w:val="notifi"/>
        <w:ind w:left="0"/>
        <w:rPr>
          <w:rFonts w:ascii="Futura Lt BT" w:hAnsi="Futura Lt BT" w:cs="Tahoma"/>
          <w:sz w:val="22"/>
          <w:szCs w:val="22"/>
        </w:rPr>
      </w:pPr>
      <w:r w:rsidRPr="00535669">
        <w:rPr>
          <w:rFonts w:ascii="Futura Lt BT" w:hAnsi="Futura Lt BT" w:cs="Tahoma"/>
          <w:sz w:val="22"/>
          <w:szCs w:val="22"/>
        </w:rPr>
        <w:t>Transmis au Représentant de l’</w:t>
      </w:r>
      <w:r w:rsidR="00FE1B9F" w:rsidRPr="00535669">
        <w:rPr>
          <w:rFonts w:ascii="Futura Lt BT" w:hAnsi="Futura Lt BT" w:cs="Tahoma"/>
          <w:sz w:val="22"/>
          <w:szCs w:val="22"/>
        </w:rPr>
        <w:t>É</w:t>
      </w:r>
      <w:r w:rsidRPr="00535669">
        <w:rPr>
          <w:rFonts w:ascii="Futura Lt BT" w:hAnsi="Futura Lt BT" w:cs="Tahoma"/>
          <w:sz w:val="22"/>
          <w:szCs w:val="22"/>
        </w:rPr>
        <w:t>tat le : …………………………..</w:t>
      </w:r>
    </w:p>
    <w:p w14:paraId="2FAE76FF" w14:textId="77777777" w:rsidR="00240706" w:rsidRPr="00535669" w:rsidRDefault="00240706" w:rsidP="00240706">
      <w:pPr>
        <w:autoSpaceDE w:val="0"/>
        <w:autoSpaceDN w:val="0"/>
        <w:adjustRightInd w:val="0"/>
        <w:rPr>
          <w:rFonts w:ascii="Futura Lt BT" w:hAnsi="Futura Lt BT"/>
          <w:sz w:val="22"/>
          <w:szCs w:val="22"/>
        </w:rPr>
      </w:pPr>
      <w:r w:rsidRPr="00535669">
        <w:rPr>
          <w:rFonts w:ascii="Futura Lt BT" w:hAnsi="Futura Lt BT"/>
          <w:sz w:val="22"/>
          <w:szCs w:val="22"/>
        </w:rPr>
        <w:t>Publié le : …………………………………………………………………</w:t>
      </w:r>
    </w:p>
    <w:p w14:paraId="5317E808" w14:textId="77777777" w:rsidR="00240706" w:rsidRPr="00535669" w:rsidRDefault="00240706" w:rsidP="00240706">
      <w:pPr>
        <w:ind w:firstLine="540"/>
        <w:jc w:val="both"/>
        <w:rPr>
          <w:rFonts w:ascii="Futura Lt BT" w:hAnsi="Futura Lt BT"/>
        </w:rPr>
      </w:pPr>
    </w:p>
    <w:p w14:paraId="572D5B1D" w14:textId="77777777" w:rsidR="00240706" w:rsidRPr="00535669" w:rsidRDefault="00240706" w:rsidP="00240706">
      <w:pPr>
        <w:rPr>
          <w:rFonts w:ascii="Futura Lt BT" w:hAnsi="Futura Lt BT"/>
        </w:rPr>
      </w:pPr>
    </w:p>
    <w:p w14:paraId="020D4A12" w14:textId="77777777" w:rsidR="00240706" w:rsidRPr="00535669" w:rsidRDefault="00240706" w:rsidP="00240706">
      <w:pPr>
        <w:rPr>
          <w:rFonts w:ascii="Futura Lt BT" w:hAnsi="Futura Lt BT"/>
        </w:rPr>
      </w:pPr>
    </w:p>
    <w:p w14:paraId="52DF428B" w14:textId="77777777" w:rsidR="00240706" w:rsidRPr="00535669" w:rsidRDefault="00240706" w:rsidP="00240706">
      <w:pPr>
        <w:rPr>
          <w:rFonts w:ascii="Futura Lt BT" w:hAnsi="Futura Lt BT"/>
        </w:rPr>
      </w:pPr>
    </w:p>
    <w:p w14:paraId="5A08BC91" w14:textId="77777777" w:rsidR="00240706" w:rsidRPr="00535669" w:rsidRDefault="00240706" w:rsidP="00240706">
      <w:pPr>
        <w:spacing w:before="4" w:line="140" w:lineRule="exact"/>
        <w:rPr>
          <w:rFonts w:ascii="Futura Lt BT" w:hAnsi="Futura Lt BT"/>
          <w:sz w:val="15"/>
          <w:szCs w:val="15"/>
          <w:lang w:val="fr-FR"/>
        </w:rPr>
      </w:pPr>
    </w:p>
    <w:p w14:paraId="1C36F100" w14:textId="77777777" w:rsidR="00240706" w:rsidRPr="00535669" w:rsidRDefault="00240706" w:rsidP="00240706">
      <w:pPr>
        <w:spacing w:line="200" w:lineRule="exact"/>
        <w:rPr>
          <w:rFonts w:ascii="Futura Lt BT" w:hAnsi="Futura Lt BT"/>
          <w:lang w:val="fr-FR"/>
        </w:rPr>
      </w:pPr>
    </w:p>
    <w:p w14:paraId="02C85D2D" w14:textId="77777777" w:rsidR="00240706" w:rsidRPr="00535669" w:rsidRDefault="00240706" w:rsidP="00240706">
      <w:pPr>
        <w:spacing w:line="200" w:lineRule="exact"/>
        <w:rPr>
          <w:rFonts w:ascii="Futura Lt BT" w:hAnsi="Futura Lt BT"/>
          <w:lang w:val="fr-FR"/>
        </w:rPr>
      </w:pPr>
    </w:p>
    <w:sectPr w:rsidR="00240706" w:rsidRPr="00535669" w:rsidSect="00602BE5">
      <w:footerReference w:type="default" r:id="rId9"/>
      <w:pgSz w:w="11900" w:h="16840"/>
      <w:pgMar w:top="78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3232" w14:textId="77777777" w:rsidR="002A33ED" w:rsidRDefault="002A33ED" w:rsidP="0048738B">
      <w:r>
        <w:separator/>
      </w:r>
    </w:p>
  </w:endnote>
  <w:endnote w:type="continuationSeparator" w:id="0">
    <w:p w14:paraId="61ED69E7" w14:textId="77777777" w:rsidR="002A33ED" w:rsidRDefault="002A33ED" w:rsidP="0048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5109" w14:textId="04A54471" w:rsidR="00757000" w:rsidRPr="00D464C4" w:rsidRDefault="001F7D96" w:rsidP="00CB0A97">
    <w:pPr>
      <w:pStyle w:val="Pieddepage"/>
      <w:jc w:val="right"/>
      <w:rPr>
        <w:rFonts w:ascii="Futura Lt BT" w:hAnsi="Futura Lt BT"/>
        <w:sz w:val="22"/>
        <w:szCs w:val="22"/>
      </w:rPr>
    </w:pPr>
    <w:r>
      <w:rPr>
        <w:rFonts w:ascii="Futura Lt BT" w:hAnsi="Futura Lt BT"/>
        <w:sz w:val="22"/>
        <w:szCs w:val="22"/>
      </w:rPr>
      <w:t>Novembre</w:t>
    </w:r>
    <w:r w:rsidR="00985175">
      <w:rPr>
        <w:rFonts w:ascii="Futura Lt BT" w:hAnsi="Futura Lt BT"/>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A0A4" w14:textId="77777777" w:rsidR="002A33ED" w:rsidRDefault="002A33ED" w:rsidP="0048738B">
      <w:r>
        <w:separator/>
      </w:r>
    </w:p>
  </w:footnote>
  <w:footnote w:type="continuationSeparator" w:id="0">
    <w:p w14:paraId="0BC9AAD3" w14:textId="77777777" w:rsidR="002A33ED" w:rsidRDefault="002A33ED" w:rsidP="0048738B">
      <w:r>
        <w:continuationSeparator/>
      </w:r>
    </w:p>
  </w:footnote>
  <w:footnote w:id="1">
    <w:p w14:paraId="12FDCA74" w14:textId="77777777" w:rsidR="00C1150A" w:rsidRPr="00CD2685" w:rsidRDefault="00C1150A" w:rsidP="00C1150A">
      <w:pPr>
        <w:spacing w:before="6" w:line="260" w:lineRule="exact"/>
        <w:rPr>
          <w:rFonts w:ascii="Futura Lt BT" w:hAnsi="Futura Lt BT"/>
          <w:b/>
          <w:bCs/>
          <w:color w:val="000000" w:themeColor="text1"/>
          <w:sz w:val="18"/>
          <w:szCs w:val="18"/>
          <w:lang w:val="fr-FR"/>
        </w:rPr>
      </w:pPr>
      <w:r w:rsidRPr="00CD2685">
        <w:rPr>
          <w:rStyle w:val="Appelnotedebasdep"/>
          <w:rFonts w:ascii="Futura Lt BT" w:hAnsi="Futura Lt BT"/>
          <w:sz w:val="18"/>
          <w:szCs w:val="18"/>
        </w:rPr>
        <w:footnoteRef/>
      </w:r>
      <w:r w:rsidRPr="00CD2685">
        <w:rPr>
          <w:rFonts w:ascii="Futura Lt BT" w:hAnsi="Futura Lt BT"/>
          <w:sz w:val="18"/>
          <w:szCs w:val="18"/>
        </w:rPr>
        <w:t xml:space="preserve"> </w:t>
      </w:r>
      <w:r w:rsidRPr="00CD2685">
        <w:rPr>
          <w:rFonts w:ascii="Futura Lt BT" w:hAnsi="Futura Lt BT"/>
          <w:b/>
          <w:bCs/>
          <w:color w:val="000000" w:themeColor="text1"/>
          <w:sz w:val="18"/>
          <w:szCs w:val="18"/>
          <w:lang w:val="fr-FR"/>
        </w:rPr>
        <w:t>Exception des préparations au concours et examen professionnel :</w:t>
      </w:r>
    </w:p>
    <w:p w14:paraId="2D4C7525" w14:textId="77777777" w:rsidR="00C1150A" w:rsidRPr="001F7D96" w:rsidRDefault="00C1150A" w:rsidP="00C1150A">
      <w:pPr>
        <w:spacing w:before="6" w:line="260" w:lineRule="exact"/>
        <w:jc w:val="both"/>
        <w:rPr>
          <w:lang w:val="fr-FR"/>
        </w:rPr>
      </w:pPr>
      <w:r w:rsidRPr="001F7D96">
        <w:rPr>
          <w:rFonts w:ascii="Futura Lt BT" w:hAnsi="Futura Lt BT"/>
          <w:color w:val="000000" w:themeColor="text1"/>
          <w:sz w:val="18"/>
          <w:szCs w:val="18"/>
          <w:lang w:val="fr-FR"/>
        </w:rPr>
        <w:t xml:space="preserve">Le décret n° 2001-654 excluant les formations de préparation aux concours, celles-ci n’ouvrent pas droit à remboursement de frais. Faute de texte spécifique applicable à la FPT, la jurisprudence confirme que les frais de déplacement liés à ces formations ne sont pas éligibles au remboursement.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66A81"/>
    <w:multiLevelType w:val="hybridMultilevel"/>
    <w:tmpl w:val="38CAEA38"/>
    <w:lvl w:ilvl="0" w:tplc="A044E3A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E756A5C"/>
    <w:multiLevelType w:val="hybridMultilevel"/>
    <w:tmpl w:val="40D0CF84"/>
    <w:lvl w:ilvl="0" w:tplc="8772941C">
      <w:start w:val="1"/>
      <w:numFmt w:val="decimal"/>
      <w:lvlText w:val="%1)"/>
      <w:lvlJc w:val="left"/>
      <w:pPr>
        <w:ind w:left="836" w:hanging="360"/>
      </w:pPr>
      <w:rPr>
        <w:rFonts w:hint="default"/>
        <w:b/>
        <w:w w:val="58"/>
      </w:rPr>
    </w:lvl>
    <w:lvl w:ilvl="1" w:tplc="040C0019" w:tentative="1">
      <w:start w:val="1"/>
      <w:numFmt w:val="lowerLetter"/>
      <w:lvlText w:val="%2."/>
      <w:lvlJc w:val="left"/>
      <w:pPr>
        <w:ind w:left="1556" w:hanging="360"/>
      </w:pPr>
    </w:lvl>
    <w:lvl w:ilvl="2" w:tplc="040C001B" w:tentative="1">
      <w:start w:val="1"/>
      <w:numFmt w:val="lowerRoman"/>
      <w:lvlText w:val="%3."/>
      <w:lvlJc w:val="right"/>
      <w:pPr>
        <w:ind w:left="2276" w:hanging="180"/>
      </w:pPr>
    </w:lvl>
    <w:lvl w:ilvl="3" w:tplc="040C000F" w:tentative="1">
      <w:start w:val="1"/>
      <w:numFmt w:val="decimal"/>
      <w:lvlText w:val="%4."/>
      <w:lvlJc w:val="left"/>
      <w:pPr>
        <w:ind w:left="2996" w:hanging="360"/>
      </w:pPr>
    </w:lvl>
    <w:lvl w:ilvl="4" w:tplc="040C0019" w:tentative="1">
      <w:start w:val="1"/>
      <w:numFmt w:val="lowerLetter"/>
      <w:lvlText w:val="%5."/>
      <w:lvlJc w:val="left"/>
      <w:pPr>
        <w:ind w:left="3716" w:hanging="360"/>
      </w:pPr>
    </w:lvl>
    <w:lvl w:ilvl="5" w:tplc="040C001B" w:tentative="1">
      <w:start w:val="1"/>
      <w:numFmt w:val="lowerRoman"/>
      <w:lvlText w:val="%6."/>
      <w:lvlJc w:val="right"/>
      <w:pPr>
        <w:ind w:left="4436" w:hanging="180"/>
      </w:pPr>
    </w:lvl>
    <w:lvl w:ilvl="6" w:tplc="040C000F" w:tentative="1">
      <w:start w:val="1"/>
      <w:numFmt w:val="decimal"/>
      <w:lvlText w:val="%7."/>
      <w:lvlJc w:val="left"/>
      <w:pPr>
        <w:ind w:left="5156" w:hanging="360"/>
      </w:pPr>
    </w:lvl>
    <w:lvl w:ilvl="7" w:tplc="040C0019" w:tentative="1">
      <w:start w:val="1"/>
      <w:numFmt w:val="lowerLetter"/>
      <w:lvlText w:val="%8."/>
      <w:lvlJc w:val="left"/>
      <w:pPr>
        <w:ind w:left="5876" w:hanging="360"/>
      </w:pPr>
    </w:lvl>
    <w:lvl w:ilvl="8" w:tplc="040C001B" w:tentative="1">
      <w:start w:val="1"/>
      <w:numFmt w:val="lowerRoman"/>
      <w:lvlText w:val="%9."/>
      <w:lvlJc w:val="right"/>
      <w:pPr>
        <w:ind w:left="6596" w:hanging="180"/>
      </w:pPr>
    </w:lvl>
  </w:abstractNum>
  <w:abstractNum w:abstractNumId="2" w15:restartNumberingAfterBreak="0">
    <w:nsid w:val="37416A22"/>
    <w:multiLevelType w:val="hybridMultilevel"/>
    <w:tmpl w:val="40D0CF84"/>
    <w:lvl w:ilvl="0" w:tplc="8772941C">
      <w:start w:val="1"/>
      <w:numFmt w:val="decimal"/>
      <w:lvlText w:val="%1)"/>
      <w:lvlJc w:val="left"/>
      <w:pPr>
        <w:ind w:left="836" w:hanging="360"/>
      </w:pPr>
      <w:rPr>
        <w:rFonts w:hint="default"/>
        <w:b/>
        <w:w w:val="58"/>
      </w:rPr>
    </w:lvl>
    <w:lvl w:ilvl="1" w:tplc="040C0019" w:tentative="1">
      <w:start w:val="1"/>
      <w:numFmt w:val="lowerLetter"/>
      <w:lvlText w:val="%2."/>
      <w:lvlJc w:val="left"/>
      <w:pPr>
        <w:ind w:left="1556" w:hanging="360"/>
      </w:pPr>
    </w:lvl>
    <w:lvl w:ilvl="2" w:tplc="040C001B" w:tentative="1">
      <w:start w:val="1"/>
      <w:numFmt w:val="lowerRoman"/>
      <w:lvlText w:val="%3."/>
      <w:lvlJc w:val="right"/>
      <w:pPr>
        <w:ind w:left="2276" w:hanging="180"/>
      </w:pPr>
    </w:lvl>
    <w:lvl w:ilvl="3" w:tplc="040C000F" w:tentative="1">
      <w:start w:val="1"/>
      <w:numFmt w:val="decimal"/>
      <w:lvlText w:val="%4."/>
      <w:lvlJc w:val="left"/>
      <w:pPr>
        <w:ind w:left="2996" w:hanging="360"/>
      </w:pPr>
    </w:lvl>
    <w:lvl w:ilvl="4" w:tplc="040C0019" w:tentative="1">
      <w:start w:val="1"/>
      <w:numFmt w:val="lowerLetter"/>
      <w:lvlText w:val="%5."/>
      <w:lvlJc w:val="left"/>
      <w:pPr>
        <w:ind w:left="3716" w:hanging="360"/>
      </w:pPr>
    </w:lvl>
    <w:lvl w:ilvl="5" w:tplc="040C001B" w:tentative="1">
      <w:start w:val="1"/>
      <w:numFmt w:val="lowerRoman"/>
      <w:lvlText w:val="%6."/>
      <w:lvlJc w:val="right"/>
      <w:pPr>
        <w:ind w:left="4436" w:hanging="180"/>
      </w:pPr>
    </w:lvl>
    <w:lvl w:ilvl="6" w:tplc="040C000F" w:tentative="1">
      <w:start w:val="1"/>
      <w:numFmt w:val="decimal"/>
      <w:lvlText w:val="%7."/>
      <w:lvlJc w:val="left"/>
      <w:pPr>
        <w:ind w:left="5156" w:hanging="360"/>
      </w:pPr>
    </w:lvl>
    <w:lvl w:ilvl="7" w:tplc="040C0019" w:tentative="1">
      <w:start w:val="1"/>
      <w:numFmt w:val="lowerLetter"/>
      <w:lvlText w:val="%8."/>
      <w:lvlJc w:val="left"/>
      <w:pPr>
        <w:ind w:left="5876" w:hanging="360"/>
      </w:pPr>
    </w:lvl>
    <w:lvl w:ilvl="8" w:tplc="040C001B" w:tentative="1">
      <w:start w:val="1"/>
      <w:numFmt w:val="lowerRoman"/>
      <w:lvlText w:val="%9."/>
      <w:lvlJc w:val="right"/>
      <w:pPr>
        <w:ind w:left="6596" w:hanging="180"/>
      </w:pPr>
    </w:lvl>
  </w:abstractNum>
  <w:abstractNum w:abstractNumId="3" w15:restartNumberingAfterBreak="0">
    <w:nsid w:val="38AB3799"/>
    <w:multiLevelType w:val="multilevel"/>
    <w:tmpl w:val="6F8A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064B1D"/>
    <w:multiLevelType w:val="hybridMultilevel"/>
    <w:tmpl w:val="3A2ADB84"/>
    <w:lvl w:ilvl="0" w:tplc="99F4CE3A">
      <w:numFmt w:val="bullet"/>
      <w:lvlText w:val="-"/>
      <w:lvlJc w:val="left"/>
      <w:pPr>
        <w:tabs>
          <w:tab w:val="num" w:pos="720"/>
        </w:tabs>
        <w:ind w:left="720" w:hanging="360"/>
      </w:pPr>
      <w:rPr>
        <w:rFonts w:ascii="Tahoma" w:eastAsia="Times New Roman" w:hAnsi="Tahom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E34EF8"/>
    <w:multiLevelType w:val="hybridMultilevel"/>
    <w:tmpl w:val="D86AED0C"/>
    <w:lvl w:ilvl="0" w:tplc="1A545B2A">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F61703"/>
    <w:multiLevelType w:val="hybridMultilevel"/>
    <w:tmpl w:val="0B040FC4"/>
    <w:lvl w:ilvl="0" w:tplc="040C0017">
      <w:start w:val="1"/>
      <w:numFmt w:val="lowerLetter"/>
      <w:lvlText w:val="%1)"/>
      <w:lvlJc w:val="left"/>
      <w:pPr>
        <w:ind w:left="1209" w:hanging="360"/>
      </w:pPr>
    </w:lvl>
    <w:lvl w:ilvl="1" w:tplc="040C0019" w:tentative="1">
      <w:start w:val="1"/>
      <w:numFmt w:val="lowerLetter"/>
      <w:lvlText w:val="%2."/>
      <w:lvlJc w:val="left"/>
      <w:pPr>
        <w:ind w:left="1929" w:hanging="360"/>
      </w:pPr>
    </w:lvl>
    <w:lvl w:ilvl="2" w:tplc="040C001B" w:tentative="1">
      <w:start w:val="1"/>
      <w:numFmt w:val="lowerRoman"/>
      <w:lvlText w:val="%3."/>
      <w:lvlJc w:val="right"/>
      <w:pPr>
        <w:ind w:left="2649" w:hanging="180"/>
      </w:pPr>
    </w:lvl>
    <w:lvl w:ilvl="3" w:tplc="040C000F" w:tentative="1">
      <w:start w:val="1"/>
      <w:numFmt w:val="decimal"/>
      <w:lvlText w:val="%4."/>
      <w:lvlJc w:val="left"/>
      <w:pPr>
        <w:ind w:left="3369" w:hanging="360"/>
      </w:pPr>
    </w:lvl>
    <w:lvl w:ilvl="4" w:tplc="040C0019" w:tentative="1">
      <w:start w:val="1"/>
      <w:numFmt w:val="lowerLetter"/>
      <w:lvlText w:val="%5."/>
      <w:lvlJc w:val="left"/>
      <w:pPr>
        <w:ind w:left="4089" w:hanging="360"/>
      </w:pPr>
    </w:lvl>
    <w:lvl w:ilvl="5" w:tplc="040C001B" w:tentative="1">
      <w:start w:val="1"/>
      <w:numFmt w:val="lowerRoman"/>
      <w:lvlText w:val="%6."/>
      <w:lvlJc w:val="right"/>
      <w:pPr>
        <w:ind w:left="4809" w:hanging="180"/>
      </w:pPr>
    </w:lvl>
    <w:lvl w:ilvl="6" w:tplc="040C000F" w:tentative="1">
      <w:start w:val="1"/>
      <w:numFmt w:val="decimal"/>
      <w:lvlText w:val="%7."/>
      <w:lvlJc w:val="left"/>
      <w:pPr>
        <w:ind w:left="5529" w:hanging="360"/>
      </w:pPr>
    </w:lvl>
    <w:lvl w:ilvl="7" w:tplc="040C0019" w:tentative="1">
      <w:start w:val="1"/>
      <w:numFmt w:val="lowerLetter"/>
      <w:lvlText w:val="%8."/>
      <w:lvlJc w:val="left"/>
      <w:pPr>
        <w:ind w:left="6249" w:hanging="360"/>
      </w:pPr>
    </w:lvl>
    <w:lvl w:ilvl="8" w:tplc="040C001B" w:tentative="1">
      <w:start w:val="1"/>
      <w:numFmt w:val="lowerRoman"/>
      <w:lvlText w:val="%9."/>
      <w:lvlJc w:val="right"/>
      <w:pPr>
        <w:ind w:left="6969" w:hanging="180"/>
      </w:pPr>
    </w:lvl>
  </w:abstractNum>
  <w:abstractNum w:abstractNumId="7" w15:restartNumberingAfterBreak="0">
    <w:nsid w:val="75AB66C6"/>
    <w:multiLevelType w:val="multilevel"/>
    <w:tmpl w:val="26AABF4A"/>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num w:numId="1" w16cid:durableId="167600768">
    <w:abstractNumId w:val="7"/>
  </w:num>
  <w:num w:numId="2" w16cid:durableId="1525745404">
    <w:abstractNumId w:val="5"/>
  </w:num>
  <w:num w:numId="3" w16cid:durableId="596212520">
    <w:abstractNumId w:val="1"/>
  </w:num>
  <w:num w:numId="4" w16cid:durableId="165025579">
    <w:abstractNumId w:val="4"/>
  </w:num>
  <w:num w:numId="5" w16cid:durableId="15885983">
    <w:abstractNumId w:val="2"/>
  </w:num>
  <w:num w:numId="6" w16cid:durableId="1189638947">
    <w:abstractNumId w:val="6"/>
  </w:num>
  <w:num w:numId="7" w16cid:durableId="946231684">
    <w:abstractNumId w:val="0"/>
  </w:num>
  <w:num w:numId="8" w16cid:durableId="352148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C9"/>
    <w:rsid w:val="00000463"/>
    <w:rsid w:val="00013AAF"/>
    <w:rsid w:val="00036AAF"/>
    <w:rsid w:val="00054416"/>
    <w:rsid w:val="00074F56"/>
    <w:rsid w:val="00080E97"/>
    <w:rsid w:val="00081586"/>
    <w:rsid w:val="000A18F0"/>
    <w:rsid w:val="000C58B5"/>
    <w:rsid w:val="00167FEC"/>
    <w:rsid w:val="001A5B32"/>
    <w:rsid w:val="001F7D96"/>
    <w:rsid w:val="0021427D"/>
    <w:rsid w:val="00240706"/>
    <w:rsid w:val="002866DB"/>
    <w:rsid w:val="002A33ED"/>
    <w:rsid w:val="00324CB4"/>
    <w:rsid w:val="003308EE"/>
    <w:rsid w:val="00331B54"/>
    <w:rsid w:val="003550E8"/>
    <w:rsid w:val="003560FF"/>
    <w:rsid w:val="003801D7"/>
    <w:rsid w:val="0038051D"/>
    <w:rsid w:val="003D7F29"/>
    <w:rsid w:val="003F4FBE"/>
    <w:rsid w:val="003F6DA5"/>
    <w:rsid w:val="00430DC4"/>
    <w:rsid w:val="00461E2E"/>
    <w:rsid w:val="0048738B"/>
    <w:rsid w:val="004940C6"/>
    <w:rsid w:val="004C6316"/>
    <w:rsid w:val="004D78B2"/>
    <w:rsid w:val="004E03BF"/>
    <w:rsid w:val="00526480"/>
    <w:rsid w:val="00526D9D"/>
    <w:rsid w:val="00535669"/>
    <w:rsid w:val="00544C2A"/>
    <w:rsid w:val="0057180B"/>
    <w:rsid w:val="00573E1B"/>
    <w:rsid w:val="005C389B"/>
    <w:rsid w:val="005C6ED0"/>
    <w:rsid w:val="005D50BF"/>
    <w:rsid w:val="005D6AEA"/>
    <w:rsid w:val="005E2A49"/>
    <w:rsid w:val="00602BE5"/>
    <w:rsid w:val="00617E47"/>
    <w:rsid w:val="00660CBA"/>
    <w:rsid w:val="0068674F"/>
    <w:rsid w:val="006968C9"/>
    <w:rsid w:val="006F6C03"/>
    <w:rsid w:val="00711585"/>
    <w:rsid w:val="00740888"/>
    <w:rsid w:val="00751763"/>
    <w:rsid w:val="00757000"/>
    <w:rsid w:val="00793229"/>
    <w:rsid w:val="007A6470"/>
    <w:rsid w:val="007E444B"/>
    <w:rsid w:val="007F5E26"/>
    <w:rsid w:val="00817D8A"/>
    <w:rsid w:val="00820D0E"/>
    <w:rsid w:val="00870283"/>
    <w:rsid w:val="008B03DE"/>
    <w:rsid w:val="008C610D"/>
    <w:rsid w:val="008D6579"/>
    <w:rsid w:val="008E553F"/>
    <w:rsid w:val="008F68BC"/>
    <w:rsid w:val="009334D8"/>
    <w:rsid w:val="00954B1A"/>
    <w:rsid w:val="00974573"/>
    <w:rsid w:val="00985175"/>
    <w:rsid w:val="00987C15"/>
    <w:rsid w:val="009A07B7"/>
    <w:rsid w:val="009A4FF7"/>
    <w:rsid w:val="009B2159"/>
    <w:rsid w:val="00A038B1"/>
    <w:rsid w:val="00A239D3"/>
    <w:rsid w:val="00A27DD1"/>
    <w:rsid w:val="00A56AD7"/>
    <w:rsid w:val="00AC4E82"/>
    <w:rsid w:val="00AE674F"/>
    <w:rsid w:val="00AF20C0"/>
    <w:rsid w:val="00B01394"/>
    <w:rsid w:val="00B0160A"/>
    <w:rsid w:val="00B41E6A"/>
    <w:rsid w:val="00B85C81"/>
    <w:rsid w:val="00BC38D8"/>
    <w:rsid w:val="00C043CA"/>
    <w:rsid w:val="00C1150A"/>
    <w:rsid w:val="00C95595"/>
    <w:rsid w:val="00CA0CAE"/>
    <w:rsid w:val="00CB0A97"/>
    <w:rsid w:val="00CB7FD4"/>
    <w:rsid w:val="00CD2685"/>
    <w:rsid w:val="00CF107C"/>
    <w:rsid w:val="00CF1E3F"/>
    <w:rsid w:val="00D464C4"/>
    <w:rsid w:val="00D509D9"/>
    <w:rsid w:val="00D66D55"/>
    <w:rsid w:val="00DA5D79"/>
    <w:rsid w:val="00DF290C"/>
    <w:rsid w:val="00DF5590"/>
    <w:rsid w:val="00E03306"/>
    <w:rsid w:val="00E1028F"/>
    <w:rsid w:val="00E14A12"/>
    <w:rsid w:val="00E21D37"/>
    <w:rsid w:val="00E57D13"/>
    <w:rsid w:val="00E65299"/>
    <w:rsid w:val="00E67C89"/>
    <w:rsid w:val="00E74F88"/>
    <w:rsid w:val="00E877BC"/>
    <w:rsid w:val="00EB0336"/>
    <w:rsid w:val="00ED2875"/>
    <w:rsid w:val="00EE1949"/>
    <w:rsid w:val="00EE4146"/>
    <w:rsid w:val="00F40B3C"/>
    <w:rsid w:val="00F835A1"/>
    <w:rsid w:val="00F979B6"/>
    <w:rsid w:val="00FB4CB8"/>
    <w:rsid w:val="00FE1B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39BC"/>
  <w15:docId w15:val="{52E6952C-1051-49DF-B85A-22FC02AC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En-tte">
    <w:name w:val="header"/>
    <w:basedOn w:val="Normal"/>
    <w:link w:val="En-tteCar"/>
    <w:uiPriority w:val="99"/>
    <w:unhideWhenUsed/>
    <w:rsid w:val="0048738B"/>
    <w:pPr>
      <w:tabs>
        <w:tab w:val="center" w:pos="4536"/>
        <w:tab w:val="right" w:pos="9072"/>
      </w:tabs>
    </w:pPr>
  </w:style>
  <w:style w:type="character" w:customStyle="1" w:styleId="En-tteCar">
    <w:name w:val="En-tête Car"/>
    <w:basedOn w:val="Policepardfaut"/>
    <w:link w:val="En-tte"/>
    <w:uiPriority w:val="99"/>
    <w:rsid w:val="0048738B"/>
  </w:style>
  <w:style w:type="paragraph" w:styleId="Pieddepage">
    <w:name w:val="footer"/>
    <w:basedOn w:val="Normal"/>
    <w:link w:val="PieddepageCar"/>
    <w:uiPriority w:val="99"/>
    <w:unhideWhenUsed/>
    <w:rsid w:val="0048738B"/>
    <w:pPr>
      <w:tabs>
        <w:tab w:val="center" w:pos="4536"/>
        <w:tab w:val="right" w:pos="9072"/>
      </w:tabs>
    </w:pPr>
  </w:style>
  <w:style w:type="character" w:customStyle="1" w:styleId="PieddepageCar">
    <w:name w:val="Pied de page Car"/>
    <w:basedOn w:val="Policepardfaut"/>
    <w:link w:val="Pieddepage"/>
    <w:uiPriority w:val="99"/>
    <w:rsid w:val="0048738B"/>
  </w:style>
  <w:style w:type="paragraph" w:styleId="Paragraphedeliste">
    <w:name w:val="List Paragraph"/>
    <w:basedOn w:val="Normal"/>
    <w:uiPriority w:val="34"/>
    <w:qFormat/>
    <w:rsid w:val="0048738B"/>
    <w:pPr>
      <w:ind w:left="720"/>
      <w:contextualSpacing/>
    </w:pPr>
  </w:style>
  <w:style w:type="table" w:styleId="Grilledutableau">
    <w:name w:val="Table Grid"/>
    <w:basedOn w:val="TableauNormal"/>
    <w:uiPriority w:val="59"/>
    <w:rsid w:val="00487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40706"/>
    <w:rPr>
      <w:rFonts w:ascii="Tahoma" w:hAnsi="Tahoma" w:cs="Tahoma"/>
      <w:sz w:val="16"/>
      <w:szCs w:val="16"/>
    </w:rPr>
  </w:style>
  <w:style w:type="character" w:customStyle="1" w:styleId="TextedebullesCar">
    <w:name w:val="Texte de bulles Car"/>
    <w:basedOn w:val="Policepardfaut"/>
    <w:link w:val="Textedebulles"/>
    <w:uiPriority w:val="99"/>
    <w:semiHidden/>
    <w:rsid w:val="00240706"/>
    <w:rPr>
      <w:rFonts w:ascii="Tahoma" w:hAnsi="Tahoma" w:cs="Tahoma"/>
      <w:sz w:val="16"/>
      <w:szCs w:val="16"/>
    </w:rPr>
  </w:style>
  <w:style w:type="paragraph" w:customStyle="1" w:styleId="notifi">
    <w:name w:val="notifié à"/>
    <w:basedOn w:val="Normal"/>
    <w:uiPriority w:val="99"/>
    <w:rsid w:val="00240706"/>
    <w:pPr>
      <w:autoSpaceDE w:val="0"/>
      <w:autoSpaceDN w:val="0"/>
      <w:ind w:left="567"/>
      <w:jc w:val="both"/>
    </w:pPr>
    <w:rPr>
      <w:rFonts w:ascii="Arial" w:hAnsi="Arial" w:cs="Arial"/>
      <w:b/>
      <w:bCs/>
      <w:lang w:val="fr-FR" w:eastAsia="fr-FR"/>
    </w:rPr>
  </w:style>
  <w:style w:type="character" w:styleId="lev">
    <w:name w:val="Strong"/>
    <w:basedOn w:val="Policepardfaut"/>
    <w:uiPriority w:val="22"/>
    <w:qFormat/>
    <w:rsid w:val="00757000"/>
    <w:rPr>
      <w:b/>
      <w:bCs/>
    </w:rPr>
  </w:style>
  <w:style w:type="paragraph" w:styleId="Notedebasdepage">
    <w:name w:val="footnote text"/>
    <w:basedOn w:val="Normal"/>
    <w:link w:val="NotedebasdepageCar"/>
    <w:uiPriority w:val="99"/>
    <w:semiHidden/>
    <w:unhideWhenUsed/>
    <w:rsid w:val="00617E47"/>
  </w:style>
  <w:style w:type="character" w:customStyle="1" w:styleId="NotedebasdepageCar">
    <w:name w:val="Note de bas de page Car"/>
    <w:basedOn w:val="Policepardfaut"/>
    <w:link w:val="Notedebasdepage"/>
    <w:uiPriority w:val="99"/>
    <w:semiHidden/>
    <w:rsid w:val="00617E47"/>
  </w:style>
  <w:style w:type="character" w:styleId="Appelnotedebasdep">
    <w:name w:val="footnote reference"/>
    <w:basedOn w:val="Policepardfaut"/>
    <w:uiPriority w:val="99"/>
    <w:semiHidden/>
    <w:unhideWhenUsed/>
    <w:rsid w:val="00617E47"/>
    <w:rPr>
      <w:vertAlign w:val="superscript"/>
    </w:rPr>
  </w:style>
  <w:style w:type="character" w:styleId="Marquedecommentaire">
    <w:name w:val="annotation reference"/>
    <w:basedOn w:val="Policepardfaut"/>
    <w:uiPriority w:val="99"/>
    <w:semiHidden/>
    <w:unhideWhenUsed/>
    <w:rsid w:val="00E67C89"/>
    <w:rPr>
      <w:sz w:val="16"/>
      <w:szCs w:val="16"/>
    </w:rPr>
  </w:style>
  <w:style w:type="paragraph" w:styleId="Commentaire">
    <w:name w:val="annotation text"/>
    <w:basedOn w:val="Normal"/>
    <w:link w:val="CommentaireCar"/>
    <w:uiPriority w:val="99"/>
    <w:unhideWhenUsed/>
    <w:rsid w:val="00E67C89"/>
  </w:style>
  <w:style w:type="character" w:customStyle="1" w:styleId="CommentaireCar">
    <w:name w:val="Commentaire Car"/>
    <w:basedOn w:val="Policepardfaut"/>
    <w:link w:val="Commentaire"/>
    <w:uiPriority w:val="99"/>
    <w:rsid w:val="00E67C89"/>
  </w:style>
  <w:style w:type="paragraph" w:styleId="Objetducommentaire">
    <w:name w:val="annotation subject"/>
    <w:basedOn w:val="Commentaire"/>
    <w:next w:val="Commentaire"/>
    <w:link w:val="ObjetducommentaireCar"/>
    <w:uiPriority w:val="99"/>
    <w:semiHidden/>
    <w:unhideWhenUsed/>
    <w:rsid w:val="00E67C89"/>
    <w:rPr>
      <w:b/>
      <w:bCs/>
    </w:rPr>
  </w:style>
  <w:style w:type="character" w:customStyle="1" w:styleId="ObjetducommentaireCar">
    <w:name w:val="Objet du commentaire Car"/>
    <w:basedOn w:val="CommentaireCar"/>
    <w:link w:val="Objetducommentaire"/>
    <w:uiPriority w:val="99"/>
    <w:semiHidden/>
    <w:rsid w:val="00E67C89"/>
    <w:rPr>
      <w:b/>
      <w:bCs/>
    </w:rPr>
  </w:style>
  <w:style w:type="paragraph" w:styleId="Notedefin">
    <w:name w:val="endnote text"/>
    <w:basedOn w:val="Normal"/>
    <w:link w:val="NotedefinCar"/>
    <w:uiPriority w:val="99"/>
    <w:semiHidden/>
    <w:unhideWhenUsed/>
    <w:rsid w:val="00CD2685"/>
  </w:style>
  <w:style w:type="character" w:customStyle="1" w:styleId="NotedefinCar">
    <w:name w:val="Note de fin Car"/>
    <w:basedOn w:val="Policepardfaut"/>
    <w:link w:val="Notedefin"/>
    <w:uiPriority w:val="99"/>
    <w:semiHidden/>
    <w:rsid w:val="00CD2685"/>
  </w:style>
  <w:style w:type="character" w:styleId="Appeldenotedefin">
    <w:name w:val="endnote reference"/>
    <w:basedOn w:val="Policepardfaut"/>
    <w:uiPriority w:val="99"/>
    <w:semiHidden/>
    <w:unhideWhenUsed/>
    <w:rsid w:val="00CD2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512289">
      <w:bodyDiv w:val="1"/>
      <w:marLeft w:val="0"/>
      <w:marRight w:val="0"/>
      <w:marTop w:val="0"/>
      <w:marBottom w:val="0"/>
      <w:divBdr>
        <w:top w:val="none" w:sz="0" w:space="0" w:color="auto"/>
        <w:left w:val="none" w:sz="0" w:space="0" w:color="auto"/>
        <w:bottom w:val="none" w:sz="0" w:space="0" w:color="auto"/>
        <w:right w:val="none" w:sz="0" w:space="0" w:color="auto"/>
      </w:divBdr>
    </w:div>
    <w:div w:id="1741753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30FC-2527-494C-AFC5-AA157700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1779</Words>
  <Characters>9789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BERRIAU - Maison des Communes Vendée</dc:creator>
  <cp:lastModifiedBy>Maëlle CHEVALIER - CDG - Maison des Communes de la Vendée</cp:lastModifiedBy>
  <cp:revision>3</cp:revision>
  <dcterms:created xsi:type="dcterms:W3CDTF">2026-04-08T14:26:00Z</dcterms:created>
  <dcterms:modified xsi:type="dcterms:W3CDTF">2026-04-08T14:26:00Z</dcterms:modified>
</cp:coreProperties>
</file>